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CE" w:rsidRPr="00404AC6" w:rsidRDefault="00245CCE" w:rsidP="00245CCE">
      <w:pPr>
        <w:pStyle w:val="1"/>
        <w:jc w:val="center"/>
      </w:pPr>
      <w:bookmarkStart w:id="0" w:name="_Toc418584896"/>
      <w:r w:rsidRPr="00404AC6">
        <w:t>Пояснительная записка</w:t>
      </w:r>
    </w:p>
    <w:p w:rsidR="00245CCE" w:rsidRPr="00404AC6" w:rsidRDefault="00245CCE" w:rsidP="00245CCE">
      <w:pPr>
        <w:pStyle w:val="1"/>
        <w:jc w:val="center"/>
      </w:pPr>
      <w:r w:rsidRPr="00404AC6">
        <w:t xml:space="preserve">к отчету о выполнении Плана реализации государственной программы Воронежской области «Обеспечение доступным и комфортным жильем </w:t>
      </w:r>
    </w:p>
    <w:p w:rsidR="00245CCE" w:rsidRPr="00404AC6" w:rsidRDefault="00245CCE" w:rsidP="000A1C95">
      <w:pPr>
        <w:pStyle w:val="1"/>
        <w:jc w:val="center"/>
      </w:pPr>
      <w:r w:rsidRPr="00404AC6">
        <w:t>нас</w:t>
      </w:r>
      <w:r w:rsidR="0078032F" w:rsidRPr="00404AC6">
        <w:t xml:space="preserve">еления Воронежской области» за </w:t>
      </w:r>
      <w:r w:rsidR="000A1C95" w:rsidRPr="00404AC6">
        <w:t>202</w:t>
      </w:r>
      <w:r w:rsidR="00671497" w:rsidRPr="00404AC6">
        <w:t>2</w:t>
      </w:r>
      <w:r w:rsidRPr="00404AC6">
        <w:t xml:space="preserve"> год</w:t>
      </w:r>
    </w:p>
    <w:p w:rsidR="009D4871" w:rsidRPr="00404AC6" w:rsidRDefault="009D4871" w:rsidP="009D4871"/>
    <w:bookmarkEnd w:id="0"/>
    <w:p w:rsidR="00C7409D" w:rsidRPr="00404AC6" w:rsidRDefault="00C7409D" w:rsidP="00AF34C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04AC6">
        <w:rPr>
          <w:rFonts w:ascii="Times New Roman" w:eastAsia="Times New Roman" w:hAnsi="Times New Roman" w:cs="Times New Roman"/>
          <w:sz w:val="24"/>
          <w:szCs w:val="24"/>
        </w:rPr>
        <w:t xml:space="preserve">Государственная программа Воронежской области «Обеспечение доступным и комфортным жильем населения Воронежской области» (далее – государственная программа) утверждена постановлением </w:t>
      </w:r>
      <w:r w:rsidR="00B51C5C" w:rsidRPr="00404AC6">
        <w:rPr>
          <w:rFonts w:ascii="Times New Roman" w:eastAsia="Times New Roman" w:hAnsi="Times New Roman" w:cs="Times New Roman"/>
          <w:sz w:val="24"/>
          <w:szCs w:val="24"/>
        </w:rPr>
        <w:t>П</w:t>
      </w:r>
      <w:r w:rsidRPr="00404AC6">
        <w:rPr>
          <w:rFonts w:ascii="Times New Roman" w:eastAsia="Times New Roman" w:hAnsi="Times New Roman" w:cs="Times New Roman"/>
          <w:sz w:val="24"/>
          <w:szCs w:val="24"/>
        </w:rPr>
        <w:t xml:space="preserve">равительства области от 29.10.2015 № 834 </w:t>
      </w:r>
      <w:r w:rsidR="00A80D15" w:rsidRPr="00404AC6">
        <w:rPr>
          <w:rFonts w:ascii="Times New Roman" w:eastAsia="Times New Roman" w:hAnsi="Times New Roman" w:cs="Times New Roman"/>
          <w:sz w:val="24"/>
          <w:szCs w:val="24"/>
        </w:rPr>
        <w:t xml:space="preserve">(в редакции постановлений правительства Воронежской области от 16.03.2016 № 148, от 04.08.2016 № 566, от 07.02.2017 № 79, от 02.05.2017 № 356, от 08.08.2017 № 624, от 17.10.2017 № 797, от 23.01.2018 № 33, от </w:t>
      </w:r>
      <w:r w:rsidR="00A80D15" w:rsidRPr="00404AC6">
        <w:rPr>
          <w:rFonts w:ascii="Times New Roman" w:eastAsiaTheme="minorHAnsi" w:hAnsi="Times New Roman" w:cs="Times New Roman"/>
          <w:sz w:val="24"/>
          <w:szCs w:val="24"/>
          <w:lang w:eastAsia="en-US"/>
        </w:rPr>
        <w:t>30.07.2018 № 636, от 29.10.2018 № 935, от 29.01.2019 № 69, от 18.03.2019 № 241, от 03.09.2019 № 843, от 30.03.2020 № 272,                        от 16.10.2020 № 989, от 28.01.</w:t>
      </w:r>
      <w:r w:rsidR="00EA0AE2" w:rsidRPr="00404AC6">
        <w:rPr>
          <w:rFonts w:ascii="Times New Roman" w:eastAsiaTheme="minorHAnsi" w:hAnsi="Times New Roman" w:cs="Times New Roman"/>
          <w:sz w:val="24"/>
          <w:szCs w:val="24"/>
          <w:lang w:eastAsia="en-US"/>
        </w:rPr>
        <w:t>202</w:t>
      </w:r>
      <w:r w:rsidR="009676D5" w:rsidRPr="00404AC6">
        <w:rPr>
          <w:rFonts w:ascii="Times New Roman" w:eastAsiaTheme="minorHAnsi" w:hAnsi="Times New Roman" w:cs="Times New Roman"/>
          <w:sz w:val="24"/>
          <w:szCs w:val="24"/>
          <w:lang w:eastAsia="en-US"/>
        </w:rPr>
        <w:t>1</w:t>
      </w:r>
      <w:r w:rsidR="00A80D15" w:rsidRPr="00404AC6">
        <w:rPr>
          <w:rFonts w:ascii="Times New Roman" w:eastAsiaTheme="minorHAnsi" w:hAnsi="Times New Roman" w:cs="Times New Roman"/>
          <w:sz w:val="24"/>
          <w:szCs w:val="24"/>
          <w:lang w:eastAsia="en-US"/>
        </w:rPr>
        <w:t xml:space="preserve"> № 34, от 06.04.</w:t>
      </w:r>
      <w:r w:rsidR="00EA0AE2" w:rsidRPr="00404AC6">
        <w:rPr>
          <w:rFonts w:ascii="Times New Roman" w:eastAsiaTheme="minorHAnsi" w:hAnsi="Times New Roman" w:cs="Times New Roman"/>
          <w:sz w:val="24"/>
          <w:szCs w:val="24"/>
          <w:lang w:eastAsia="en-US"/>
        </w:rPr>
        <w:t>202</w:t>
      </w:r>
      <w:r w:rsidR="009676D5" w:rsidRPr="00404AC6">
        <w:rPr>
          <w:rFonts w:ascii="Times New Roman" w:eastAsiaTheme="minorHAnsi" w:hAnsi="Times New Roman" w:cs="Times New Roman"/>
          <w:sz w:val="24"/>
          <w:szCs w:val="24"/>
          <w:lang w:eastAsia="en-US"/>
        </w:rPr>
        <w:t>1</w:t>
      </w:r>
      <w:r w:rsidR="00A80D15" w:rsidRPr="00404AC6">
        <w:rPr>
          <w:rFonts w:ascii="Times New Roman" w:eastAsiaTheme="minorHAnsi" w:hAnsi="Times New Roman" w:cs="Times New Roman"/>
          <w:sz w:val="24"/>
          <w:szCs w:val="24"/>
          <w:lang w:eastAsia="en-US"/>
        </w:rPr>
        <w:t xml:space="preserve"> № 164, от 29.07.</w:t>
      </w:r>
      <w:r w:rsidR="00EA0AE2" w:rsidRPr="00404AC6">
        <w:rPr>
          <w:rFonts w:ascii="Times New Roman" w:eastAsiaTheme="minorHAnsi" w:hAnsi="Times New Roman" w:cs="Times New Roman"/>
          <w:sz w:val="24"/>
          <w:szCs w:val="24"/>
          <w:lang w:eastAsia="en-US"/>
        </w:rPr>
        <w:t>202</w:t>
      </w:r>
      <w:r w:rsidR="009676D5" w:rsidRPr="00404AC6">
        <w:rPr>
          <w:rFonts w:ascii="Times New Roman" w:eastAsiaTheme="minorHAnsi" w:hAnsi="Times New Roman" w:cs="Times New Roman"/>
          <w:sz w:val="24"/>
          <w:szCs w:val="24"/>
          <w:lang w:eastAsia="en-US"/>
        </w:rPr>
        <w:t>1</w:t>
      </w:r>
      <w:r w:rsidR="00A80D15" w:rsidRPr="00404AC6">
        <w:rPr>
          <w:rFonts w:ascii="Times New Roman" w:eastAsiaTheme="minorHAnsi" w:hAnsi="Times New Roman" w:cs="Times New Roman"/>
          <w:sz w:val="24"/>
          <w:szCs w:val="24"/>
          <w:lang w:eastAsia="en-US"/>
        </w:rPr>
        <w:t xml:space="preserve"> № 432, от 14.12.</w:t>
      </w:r>
      <w:r w:rsidR="00EA0AE2" w:rsidRPr="00404AC6">
        <w:rPr>
          <w:rFonts w:ascii="Times New Roman" w:eastAsiaTheme="minorHAnsi" w:hAnsi="Times New Roman" w:cs="Times New Roman"/>
          <w:sz w:val="24"/>
          <w:szCs w:val="24"/>
          <w:lang w:eastAsia="en-US"/>
        </w:rPr>
        <w:t>202</w:t>
      </w:r>
      <w:r w:rsidR="009676D5" w:rsidRPr="00404AC6">
        <w:rPr>
          <w:rFonts w:ascii="Times New Roman" w:eastAsiaTheme="minorHAnsi" w:hAnsi="Times New Roman" w:cs="Times New Roman"/>
          <w:sz w:val="24"/>
          <w:szCs w:val="24"/>
          <w:lang w:eastAsia="en-US"/>
        </w:rPr>
        <w:t>1</w:t>
      </w:r>
      <w:r w:rsidR="00A80D15" w:rsidRPr="00404AC6">
        <w:rPr>
          <w:rFonts w:ascii="Times New Roman" w:eastAsiaTheme="minorHAnsi" w:hAnsi="Times New Roman" w:cs="Times New Roman"/>
          <w:sz w:val="24"/>
          <w:szCs w:val="24"/>
          <w:lang w:eastAsia="en-US"/>
        </w:rPr>
        <w:t xml:space="preserve"> № 730</w:t>
      </w:r>
      <w:r w:rsidR="00AF34C1" w:rsidRPr="00404AC6">
        <w:rPr>
          <w:rFonts w:ascii="Times New Roman" w:eastAsiaTheme="minorHAnsi" w:hAnsi="Times New Roman" w:cs="Times New Roman"/>
          <w:sz w:val="24"/>
          <w:szCs w:val="24"/>
          <w:lang w:eastAsia="en-US"/>
        </w:rPr>
        <w:t xml:space="preserve">, от 03.03.2022 </w:t>
      </w:r>
      <w:hyperlink r:id="rId8" w:history="1">
        <w:r w:rsidR="00AF34C1" w:rsidRPr="00404AC6">
          <w:rPr>
            <w:rStyle w:val="aa"/>
            <w:rFonts w:ascii="Times New Roman" w:eastAsiaTheme="minorHAnsi" w:hAnsi="Times New Roman" w:cs="Times New Roman"/>
            <w:color w:val="auto"/>
            <w:sz w:val="24"/>
            <w:szCs w:val="24"/>
            <w:u w:val="none"/>
            <w:lang w:eastAsia="en-US"/>
          </w:rPr>
          <w:t>№ 108</w:t>
        </w:r>
      </w:hyperlink>
      <w:r w:rsidR="00AF34C1" w:rsidRPr="00404AC6">
        <w:rPr>
          <w:rFonts w:ascii="Times New Roman" w:eastAsiaTheme="minorHAnsi" w:hAnsi="Times New Roman" w:cs="Times New Roman"/>
          <w:sz w:val="24"/>
          <w:szCs w:val="24"/>
          <w:lang w:eastAsia="en-US"/>
        </w:rPr>
        <w:t xml:space="preserve">, от 27.06.2022 </w:t>
      </w:r>
      <w:hyperlink r:id="rId9" w:history="1">
        <w:r w:rsidR="00AF34C1" w:rsidRPr="00404AC6">
          <w:rPr>
            <w:rStyle w:val="aa"/>
            <w:rFonts w:ascii="Times New Roman" w:eastAsiaTheme="minorHAnsi" w:hAnsi="Times New Roman" w:cs="Times New Roman"/>
            <w:color w:val="auto"/>
            <w:sz w:val="24"/>
            <w:szCs w:val="24"/>
            <w:u w:val="none"/>
            <w:lang w:eastAsia="en-US"/>
          </w:rPr>
          <w:t>№ 439</w:t>
        </w:r>
      </w:hyperlink>
      <w:r w:rsidR="00AF34C1" w:rsidRPr="00404AC6">
        <w:rPr>
          <w:rFonts w:ascii="Times New Roman" w:eastAsiaTheme="minorHAnsi" w:hAnsi="Times New Roman" w:cs="Times New Roman"/>
          <w:sz w:val="24"/>
          <w:szCs w:val="24"/>
          <w:lang w:eastAsia="en-US"/>
        </w:rPr>
        <w:t xml:space="preserve">, от 14.09.2022 </w:t>
      </w:r>
      <w:hyperlink r:id="rId10" w:history="1">
        <w:r w:rsidR="00AF34C1" w:rsidRPr="00404AC6">
          <w:rPr>
            <w:rStyle w:val="aa"/>
            <w:rFonts w:ascii="Times New Roman" w:eastAsiaTheme="minorHAnsi" w:hAnsi="Times New Roman" w:cs="Times New Roman"/>
            <w:color w:val="auto"/>
            <w:sz w:val="24"/>
            <w:szCs w:val="24"/>
            <w:u w:val="none"/>
            <w:lang w:eastAsia="en-US"/>
          </w:rPr>
          <w:t>№ 623</w:t>
        </w:r>
      </w:hyperlink>
      <w:r w:rsidR="00AF34C1" w:rsidRPr="00404AC6">
        <w:rPr>
          <w:rFonts w:ascii="Times New Roman" w:eastAsiaTheme="minorHAnsi" w:hAnsi="Times New Roman" w:cs="Times New Roman"/>
          <w:sz w:val="24"/>
          <w:szCs w:val="24"/>
          <w:lang w:eastAsia="en-US"/>
        </w:rPr>
        <w:t xml:space="preserve">, от 09.12.2022 </w:t>
      </w:r>
      <w:hyperlink r:id="rId11" w:history="1">
        <w:r w:rsidR="00AF34C1" w:rsidRPr="00404AC6">
          <w:rPr>
            <w:rStyle w:val="aa"/>
            <w:rFonts w:ascii="Times New Roman" w:eastAsiaTheme="minorHAnsi" w:hAnsi="Times New Roman" w:cs="Times New Roman"/>
            <w:color w:val="auto"/>
            <w:sz w:val="24"/>
            <w:szCs w:val="24"/>
            <w:u w:val="none"/>
            <w:lang w:eastAsia="en-US"/>
          </w:rPr>
          <w:t>№ 904</w:t>
        </w:r>
      </w:hyperlink>
      <w:r w:rsidR="00A80D15" w:rsidRPr="00404AC6">
        <w:rPr>
          <w:rFonts w:ascii="Times New Roman" w:eastAsiaTheme="minorHAnsi" w:hAnsi="Times New Roman" w:cs="Times New Roman"/>
          <w:sz w:val="24"/>
          <w:szCs w:val="24"/>
          <w:lang w:eastAsia="en-US"/>
        </w:rPr>
        <w:t>)</w:t>
      </w:r>
      <w:r w:rsidR="00AF34C1" w:rsidRPr="00404AC6">
        <w:rPr>
          <w:rFonts w:ascii="Times New Roman" w:eastAsiaTheme="minorHAnsi" w:hAnsi="Times New Roman" w:cs="Times New Roman"/>
          <w:sz w:val="24"/>
          <w:szCs w:val="24"/>
          <w:lang w:eastAsia="en-US"/>
        </w:rPr>
        <w:t xml:space="preserve"> </w:t>
      </w:r>
      <w:r w:rsidRPr="00404AC6">
        <w:rPr>
          <w:rFonts w:ascii="Times New Roman" w:eastAsia="Times New Roman" w:hAnsi="Times New Roman" w:cs="Times New Roman"/>
          <w:bCs/>
          <w:sz w:val="24"/>
          <w:szCs w:val="24"/>
        </w:rPr>
        <w:t xml:space="preserve">с общим объемом финансирования </w:t>
      </w:r>
      <w:r w:rsidR="00102DE3" w:rsidRPr="00404AC6">
        <w:rPr>
          <w:rFonts w:ascii="Times New Roman" w:eastAsiaTheme="minorHAnsi" w:hAnsi="Times New Roman" w:cs="Times New Roman"/>
          <w:sz w:val="24"/>
          <w:szCs w:val="24"/>
          <w:lang w:eastAsia="en-US"/>
        </w:rPr>
        <w:t xml:space="preserve">15 537 791,7 </w:t>
      </w:r>
      <w:r w:rsidRPr="00404AC6">
        <w:rPr>
          <w:rFonts w:ascii="Times New Roman" w:eastAsia="Times New Roman" w:hAnsi="Times New Roman" w:cs="Times New Roman"/>
          <w:bCs/>
          <w:sz w:val="24"/>
          <w:szCs w:val="24"/>
        </w:rPr>
        <w:t xml:space="preserve">тыс. руб., в том числе: федеральный бюджет – </w:t>
      </w:r>
      <w:r w:rsidR="00102DE3" w:rsidRPr="00404AC6">
        <w:rPr>
          <w:rFonts w:ascii="Times New Roman" w:eastAsiaTheme="minorHAnsi" w:hAnsi="Times New Roman" w:cs="Times New Roman"/>
          <w:sz w:val="24"/>
          <w:szCs w:val="24"/>
          <w:lang w:eastAsia="en-US"/>
        </w:rPr>
        <w:t xml:space="preserve">2 136 487,7 </w:t>
      </w:r>
      <w:r w:rsidRPr="00404AC6">
        <w:rPr>
          <w:rFonts w:ascii="Times New Roman" w:eastAsia="Times New Roman" w:hAnsi="Times New Roman" w:cs="Times New Roman"/>
          <w:bCs/>
          <w:sz w:val="24"/>
          <w:szCs w:val="24"/>
        </w:rPr>
        <w:t xml:space="preserve">тыс. руб., областной бюджет – </w:t>
      </w:r>
      <w:r w:rsidR="00102DE3" w:rsidRPr="00404AC6">
        <w:rPr>
          <w:rFonts w:ascii="Times New Roman" w:eastAsiaTheme="minorHAnsi" w:hAnsi="Times New Roman" w:cs="Times New Roman"/>
          <w:sz w:val="24"/>
          <w:szCs w:val="24"/>
          <w:lang w:eastAsia="en-US"/>
        </w:rPr>
        <w:t>7 435 625,5</w:t>
      </w:r>
      <w:r w:rsidR="009D4871" w:rsidRPr="00404AC6">
        <w:rPr>
          <w:rFonts w:ascii="Times New Roman" w:eastAsiaTheme="minorHAnsi" w:hAnsi="Times New Roman" w:cs="Times New Roman"/>
          <w:sz w:val="24"/>
          <w:szCs w:val="24"/>
          <w:lang w:eastAsia="en-US"/>
        </w:rPr>
        <w:t xml:space="preserve"> </w:t>
      </w:r>
      <w:r w:rsidRPr="00404AC6">
        <w:rPr>
          <w:rFonts w:ascii="Times New Roman" w:eastAsia="Times New Roman" w:hAnsi="Times New Roman" w:cs="Times New Roman"/>
          <w:bCs/>
          <w:sz w:val="24"/>
          <w:szCs w:val="24"/>
        </w:rPr>
        <w:t>тыс. руб., муниципальные бюджеты –</w:t>
      </w:r>
      <w:r w:rsidR="009D4871" w:rsidRPr="00404AC6">
        <w:rPr>
          <w:rFonts w:ascii="Times New Roman" w:eastAsia="Times New Roman" w:hAnsi="Times New Roman" w:cs="Times New Roman"/>
          <w:bCs/>
          <w:sz w:val="24"/>
          <w:szCs w:val="24"/>
        </w:rPr>
        <w:t xml:space="preserve"> </w:t>
      </w:r>
      <w:r w:rsidR="00102DE3" w:rsidRPr="00404AC6">
        <w:rPr>
          <w:rFonts w:ascii="Times New Roman" w:eastAsiaTheme="minorHAnsi" w:hAnsi="Times New Roman" w:cs="Times New Roman"/>
          <w:sz w:val="24"/>
          <w:szCs w:val="24"/>
          <w:lang w:eastAsia="en-US"/>
        </w:rPr>
        <w:t xml:space="preserve">584 484,7 </w:t>
      </w:r>
      <w:r w:rsidRPr="00404AC6">
        <w:rPr>
          <w:rFonts w:ascii="Times New Roman" w:eastAsia="Times New Roman" w:hAnsi="Times New Roman" w:cs="Times New Roman"/>
          <w:bCs/>
          <w:sz w:val="24"/>
          <w:szCs w:val="24"/>
        </w:rPr>
        <w:t xml:space="preserve">тыс. руб., внебюджетные источники – </w:t>
      </w:r>
      <w:r w:rsidR="00102DE3" w:rsidRPr="00404AC6">
        <w:rPr>
          <w:rFonts w:ascii="Times New Roman" w:eastAsiaTheme="minorHAnsi" w:hAnsi="Times New Roman" w:cs="Times New Roman"/>
          <w:sz w:val="24"/>
          <w:szCs w:val="24"/>
          <w:lang w:eastAsia="en-US"/>
        </w:rPr>
        <w:t xml:space="preserve">5 381 193,8 </w:t>
      </w:r>
      <w:r w:rsidRPr="00404AC6">
        <w:rPr>
          <w:rFonts w:ascii="Times New Roman" w:eastAsia="Times New Roman" w:hAnsi="Times New Roman" w:cs="Times New Roman"/>
          <w:bCs/>
          <w:sz w:val="24"/>
          <w:szCs w:val="24"/>
        </w:rPr>
        <w:t>тыс. руб</w:t>
      </w:r>
      <w:r w:rsidR="009676D5" w:rsidRPr="00404AC6">
        <w:rPr>
          <w:rFonts w:ascii="Times New Roman" w:eastAsia="Times New Roman" w:hAnsi="Times New Roman" w:cs="Times New Roman"/>
          <w:bCs/>
          <w:sz w:val="24"/>
          <w:szCs w:val="24"/>
        </w:rPr>
        <w:t>.</w:t>
      </w:r>
    </w:p>
    <w:p w:rsidR="00245CCE" w:rsidRPr="00404AC6" w:rsidRDefault="00245CCE" w:rsidP="00245CCE">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Ответственный исполнитель государственной программы – департамент строительной политики Воронежской области.</w:t>
      </w:r>
    </w:p>
    <w:p w:rsidR="00AA755A" w:rsidRPr="00404AC6" w:rsidRDefault="00245CCE" w:rsidP="00245CCE">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Исполнители государственной программы</w:t>
      </w:r>
      <w:r w:rsidR="00AA755A" w:rsidRPr="00404AC6">
        <w:rPr>
          <w:rFonts w:ascii="Times New Roman" w:eastAsia="Times New Roman" w:hAnsi="Times New Roman" w:cs="Times New Roman"/>
          <w:bCs/>
          <w:sz w:val="24"/>
          <w:szCs w:val="24"/>
        </w:rPr>
        <w:t>:</w:t>
      </w:r>
    </w:p>
    <w:p w:rsidR="00AA755A" w:rsidRPr="00404AC6" w:rsidRDefault="00245CCE" w:rsidP="00AA755A">
      <w:pPr>
        <w:pStyle w:val="a5"/>
        <w:numPr>
          <w:ilvl w:val="0"/>
          <w:numId w:val="2"/>
        </w:numPr>
        <w:ind w:left="0" w:firstLine="709"/>
        <w:jc w:val="both"/>
        <w:rPr>
          <w:bCs/>
        </w:rPr>
      </w:pPr>
      <w:r w:rsidRPr="00404AC6">
        <w:rPr>
          <w:bCs/>
        </w:rPr>
        <w:t>департамент строительно</w:t>
      </w:r>
      <w:r w:rsidR="00AA755A" w:rsidRPr="00404AC6">
        <w:rPr>
          <w:bCs/>
        </w:rPr>
        <w:t>й политики Воронежской области;</w:t>
      </w:r>
    </w:p>
    <w:p w:rsidR="00AA755A" w:rsidRPr="00404AC6" w:rsidRDefault="00245CCE" w:rsidP="00AA755A">
      <w:pPr>
        <w:pStyle w:val="a5"/>
        <w:numPr>
          <w:ilvl w:val="0"/>
          <w:numId w:val="2"/>
        </w:numPr>
        <w:ind w:left="0" w:firstLine="709"/>
        <w:jc w:val="both"/>
        <w:rPr>
          <w:bCs/>
        </w:rPr>
      </w:pPr>
      <w:r w:rsidRPr="00404AC6">
        <w:rPr>
          <w:bCs/>
        </w:rPr>
        <w:t>департамент экономическо</w:t>
      </w:r>
      <w:r w:rsidR="00AA755A" w:rsidRPr="00404AC6">
        <w:rPr>
          <w:bCs/>
        </w:rPr>
        <w:t>го развития Воронежской области;</w:t>
      </w:r>
    </w:p>
    <w:p w:rsidR="00AA755A" w:rsidRPr="00404AC6" w:rsidRDefault="00245CCE" w:rsidP="00AA755A">
      <w:pPr>
        <w:pStyle w:val="a5"/>
        <w:numPr>
          <w:ilvl w:val="0"/>
          <w:numId w:val="2"/>
        </w:numPr>
        <w:ind w:left="0" w:firstLine="709"/>
        <w:jc w:val="both"/>
        <w:rPr>
          <w:bCs/>
        </w:rPr>
      </w:pPr>
      <w:r w:rsidRPr="00404AC6">
        <w:rPr>
          <w:bCs/>
        </w:rPr>
        <w:t>департамент социал</w:t>
      </w:r>
      <w:r w:rsidR="00AA755A" w:rsidRPr="00404AC6">
        <w:rPr>
          <w:bCs/>
        </w:rPr>
        <w:t>ьной защиты Воронежской области;</w:t>
      </w:r>
    </w:p>
    <w:p w:rsidR="00AA755A" w:rsidRPr="00404AC6" w:rsidRDefault="00245CCE" w:rsidP="00AA755A">
      <w:pPr>
        <w:pStyle w:val="a5"/>
        <w:numPr>
          <w:ilvl w:val="0"/>
          <w:numId w:val="2"/>
        </w:numPr>
        <w:ind w:left="0" w:firstLine="709"/>
        <w:jc w:val="both"/>
        <w:rPr>
          <w:bCs/>
        </w:rPr>
      </w:pPr>
      <w:r w:rsidRPr="00404AC6">
        <w:rPr>
          <w:bCs/>
        </w:rPr>
        <w:t>департамент жилищно-коммунального хозяйства и энергетики Воронежской области</w:t>
      </w:r>
      <w:r w:rsidR="00AA755A" w:rsidRPr="00404AC6">
        <w:rPr>
          <w:bCs/>
        </w:rPr>
        <w:t>;</w:t>
      </w:r>
    </w:p>
    <w:p w:rsidR="00AA755A" w:rsidRPr="00404AC6" w:rsidRDefault="00245CCE" w:rsidP="00AA755A">
      <w:pPr>
        <w:pStyle w:val="a5"/>
        <w:numPr>
          <w:ilvl w:val="0"/>
          <w:numId w:val="2"/>
        </w:numPr>
        <w:ind w:left="0" w:firstLine="709"/>
        <w:jc w:val="both"/>
        <w:rPr>
          <w:bCs/>
        </w:rPr>
      </w:pPr>
      <w:r w:rsidRPr="00404AC6">
        <w:rPr>
          <w:bCs/>
        </w:rPr>
        <w:t>инспекция государственного строительно</w:t>
      </w:r>
      <w:r w:rsidR="00AA755A" w:rsidRPr="00404AC6">
        <w:rPr>
          <w:bCs/>
        </w:rPr>
        <w:t>го надзора Воронежской области;</w:t>
      </w:r>
    </w:p>
    <w:p w:rsidR="00AA755A" w:rsidRPr="00404AC6" w:rsidRDefault="00245CCE" w:rsidP="00AA755A">
      <w:pPr>
        <w:pStyle w:val="a5"/>
        <w:numPr>
          <w:ilvl w:val="0"/>
          <w:numId w:val="2"/>
        </w:numPr>
        <w:ind w:left="0" w:firstLine="709"/>
        <w:jc w:val="both"/>
        <w:rPr>
          <w:bCs/>
        </w:rPr>
      </w:pPr>
      <w:r w:rsidRPr="00404AC6">
        <w:rPr>
          <w:bCs/>
        </w:rPr>
        <w:t>государственная жилищна</w:t>
      </w:r>
      <w:r w:rsidR="00AA755A" w:rsidRPr="00404AC6">
        <w:rPr>
          <w:bCs/>
        </w:rPr>
        <w:t>я инспекция Воронежской области;</w:t>
      </w:r>
    </w:p>
    <w:p w:rsidR="00AA755A" w:rsidRPr="00404AC6" w:rsidRDefault="00245CCE" w:rsidP="00AA755A">
      <w:pPr>
        <w:pStyle w:val="a5"/>
        <w:numPr>
          <w:ilvl w:val="0"/>
          <w:numId w:val="2"/>
        </w:numPr>
        <w:ind w:left="0" w:firstLine="709"/>
        <w:jc w:val="both"/>
        <w:rPr>
          <w:bCs/>
        </w:rPr>
      </w:pPr>
      <w:r w:rsidRPr="00404AC6">
        <w:rPr>
          <w:bCs/>
        </w:rPr>
        <w:t>управление архитектуры и градост</w:t>
      </w:r>
      <w:r w:rsidR="00AA755A" w:rsidRPr="00404AC6">
        <w:rPr>
          <w:bCs/>
        </w:rPr>
        <w:t>роительства Воронежской области;</w:t>
      </w:r>
    </w:p>
    <w:p w:rsidR="00245CCE" w:rsidRPr="00404AC6" w:rsidRDefault="00245CCE" w:rsidP="00AA755A">
      <w:pPr>
        <w:pStyle w:val="a5"/>
        <w:numPr>
          <w:ilvl w:val="0"/>
          <w:numId w:val="2"/>
        </w:numPr>
        <w:ind w:left="0" w:firstLine="709"/>
        <w:jc w:val="both"/>
        <w:rPr>
          <w:bCs/>
        </w:rPr>
      </w:pPr>
      <w:r w:rsidRPr="00404AC6">
        <w:rPr>
          <w:bCs/>
        </w:rPr>
        <w:t>департамент имущественных и земельных отношений Воронежской области.</w:t>
      </w:r>
    </w:p>
    <w:p w:rsidR="00245CCE" w:rsidRPr="00404AC6" w:rsidRDefault="00245CCE" w:rsidP="00245CCE">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План реализации государственной программы утвержден приказом департамента строительной политики Воронежской обла</w:t>
      </w:r>
      <w:r w:rsidR="005C4BA0" w:rsidRPr="00404AC6">
        <w:rPr>
          <w:rFonts w:ascii="Times New Roman" w:eastAsia="Times New Roman" w:hAnsi="Times New Roman" w:cs="Times New Roman"/>
          <w:bCs/>
          <w:sz w:val="24"/>
          <w:szCs w:val="24"/>
        </w:rPr>
        <w:t xml:space="preserve">сти </w:t>
      </w:r>
      <w:r w:rsidR="00AF34C1" w:rsidRPr="00404AC6">
        <w:rPr>
          <w:rFonts w:ascii="Times New Roman" w:eastAsia="Times New Roman" w:hAnsi="Times New Roman" w:cs="Times New Roman"/>
          <w:bCs/>
          <w:sz w:val="24"/>
          <w:szCs w:val="24"/>
        </w:rPr>
        <w:t xml:space="preserve">от 08.04.2022 № 61-02-03/142 </w:t>
      </w:r>
      <w:r w:rsidR="009F0EF9" w:rsidRPr="00404AC6">
        <w:rPr>
          <w:rFonts w:ascii="Times New Roman" w:eastAsia="Times New Roman" w:hAnsi="Times New Roman" w:cs="Times New Roman"/>
          <w:bCs/>
          <w:sz w:val="24"/>
          <w:szCs w:val="24"/>
        </w:rPr>
        <w:t xml:space="preserve"> (</w:t>
      </w:r>
      <w:r w:rsidR="00AF34C1" w:rsidRPr="00404AC6">
        <w:rPr>
          <w:rFonts w:ascii="Times New Roman" w:eastAsia="Times New Roman" w:hAnsi="Times New Roman" w:cs="Times New Roman"/>
          <w:bCs/>
          <w:sz w:val="24"/>
          <w:szCs w:val="24"/>
        </w:rPr>
        <w:t>в редакции от 04.07.2022 № 61-02-03/338, от 19.09.2022 № 61-02-03/545, от 27.12.2022 № 61-02-0</w:t>
      </w:r>
      <w:r w:rsidR="009D4871" w:rsidRPr="00404AC6">
        <w:rPr>
          <w:rFonts w:ascii="Times New Roman" w:eastAsia="Times New Roman" w:hAnsi="Times New Roman" w:cs="Times New Roman"/>
          <w:bCs/>
          <w:sz w:val="24"/>
          <w:szCs w:val="24"/>
        </w:rPr>
        <w:t>3/967</w:t>
      </w:r>
      <w:r w:rsidR="009F0EF9" w:rsidRPr="00404AC6">
        <w:rPr>
          <w:rFonts w:ascii="Times New Roman" w:eastAsia="Times New Roman" w:hAnsi="Times New Roman" w:cs="Times New Roman"/>
          <w:bCs/>
          <w:sz w:val="24"/>
          <w:szCs w:val="24"/>
        </w:rPr>
        <w:t>)</w:t>
      </w:r>
      <w:r w:rsidR="009E03F7" w:rsidRPr="00404AC6">
        <w:rPr>
          <w:rFonts w:ascii="Times New Roman" w:eastAsia="Times New Roman" w:hAnsi="Times New Roman" w:cs="Times New Roman"/>
          <w:bCs/>
          <w:sz w:val="24"/>
          <w:szCs w:val="24"/>
        </w:rPr>
        <w:t>.</w:t>
      </w:r>
    </w:p>
    <w:p w:rsidR="007A613A" w:rsidRPr="00404AC6" w:rsidRDefault="007A613A" w:rsidP="00245CCE">
      <w:pPr>
        <w:spacing w:after="0" w:line="240" w:lineRule="auto"/>
        <w:ind w:firstLine="709"/>
        <w:jc w:val="both"/>
        <w:rPr>
          <w:rFonts w:ascii="Times New Roman" w:eastAsia="Times New Roman" w:hAnsi="Times New Roman" w:cs="Times New Roman"/>
          <w:bCs/>
          <w:sz w:val="24"/>
          <w:szCs w:val="24"/>
        </w:rPr>
      </w:pPr>
    </w:p>
    <w:p w:rsidR="00245CCE" w:rsidRPr="00404AC6" w:rsidRDefault="00245CCE" w:rsidP="00245CCE">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sz w:val="24"/>
          <w:szCs w:val="24"/>
        </w:rPr>
        <w:t>Бюджетные асси</w:t>
      </w:r>
      <w:r w:rsidR="00AA755A" w:rsidRPr="00404AC6">
        <w:rPr>
          <w:rFonts w:ascii="Times New Roman" w:eastAsia="Times New Roman" w:hAnsi="Times New Roman" w:cs="Times New Roman"/>
          <w:sz w:val="24"/>
          <w:szCs w:val="24"/>
        </w:rPr>
        <w:t>г</w:t>
      </w:r>
      <w:r w:rsidR="007B4548" w:rsidRPr="00404AC6">
        <w:rPr>
          <w:rFonts w:ascii="Times New Roman" w:eastAsia="Times New Roman" w:hAnsi="Times New Roman" w:cs="Times New Roman"/>
          <w:sz w:val="24"/>
          <w:szCs w:val="24"/>
        </w:rPr>
        <w:t>нования, предусмотренные в 202</w:t>
      </w:r>
      <w:r w:rsidR="00671497" w:rsidRPr="00404AC6">
        <w:rPr>
          <w:rFonts w:ascii="Times New Roman" w:eastAsia="Times New Roman" w:hAnsi="Times New Roman" w:cs="Times New Roman"/>
          <w:sz w:val="24"/>
          <w:szCs w:val="24"/>
        </w:rPr>
        <w:t xml:space="preserve">2 </w:t>
      </w:r>
      <w:r w:rsidRPr="00404AC6">
        <w:rPr>
          <w:rFonts w:ascii="Times New Roman" w:eastAsia="Times New Roman" w:hAnsi="Times New Roman" w:cs="Times New Roman"/>
          <w:sz w:val="24"/>
          <w:szCs w:val="24"/>
        </w:rPr>
        <w:t xml:space="preserve">году </w:t>
      </w:r>
      <w:r w:rsidRPr="00404AC6">
        <w:rPr>
          <w:rFonts w:ascii="Times New Roman" w:eastAsia="Times New Roman" w:hAnsi="Times New Roman" w:cs="Times New Roman"/>
          <w:bCs/>
          <w:sz w:val="24"/>
          <w:szCs w:val="24"/>
        </w:rPr>
        <w:t xml:space="preserve">Законом </w:t>
      </w:r>
      <w:r w:rsidR="00AA755A" w:rsidRPr="00404AC6">
        <w:rPr>
          <w:rFonts w:ascii="Times New Roman" w:eastAsia="Times New Roman" w:hAnsi="Times New Roman" w:cs="Times New Roman"/>
          <w:bCs/>
          <w:sz w:val="24"/>
          <w:szCs w:val="24"/>
        </w:rPr>
        <w:t xml:space="preserve">Воронежской области от </w:t>
      </w:r>
      <w:r w:rsidR="009E03F7" w:rsidRPr="00404AC6">
        <w:rPr>
          <w:rFonts w:ascii="Times New Roman" w:eastAsia="Times New Roman" w:hAnsi="Times New Roman" w:cs="Times New Roman"/>
          <w:bCs/>
          <w:sz w:val="24"/>
          <w:szCs w:val="24"/>
        </w:rPr>
        <w:t>26.12.2020 № 12</w:t>
      </w:r>
      <w:r w:rsidR="00671497" w:rsidRPr="00404AC6">
        <w:rPr>
          <w:rFonts w:ascii="Times New Roman" w:eastAsia="Times New Roman" w:hAnsi="Times New Roman" w:cs="Times New Roman"/>
          <w:bCs/>
          <w:sz w:val="24"/>
          <w:szCs w:val="24"/>
        </w:rPr>
        <w:t>6</w:t>
      </w:r>
      <w:r w:rsidR="007B4548" w:rsidRPr="00404AC6">
        <w:rPr>
          <w:rFonts w:ascii="Times New Roman" w:eastAsia="Times New Roman" w:hAnsi="Times New Roman" w:cs="Times New Roman"/>
          <w:bCs/>
          <w:sz w:val="24"/>
          <w:szCs w:val="24"/>
        </w:rPr>
        <w:t>-ОЗ «Об областном бюджете на 202</w:t>
      </w:r>
      <w:r w:rsidR="00671497" w:rsidRPr="00404AC6">
        <w:rPr>
          <w:rFonts w:ascii="Times New Roman" w:eastAsia="Times New Roman" w:hAnsi="Times New Roman" w:cs="Times New Roman"/>
          <w:bCs/>
          <w:sz w:val="24"/>
          <w:szCs w:val="24"/>
        </w:rPr>
        <w:t>2</w:t>
      </w:r>
      <w:r w:rsidR="007B4548" w:rsidRPr="00404AC6">
        <w:rPr>
          <w:rFonts w:ascii="Times New Roman" w:eastAsia="Times New Roman" w:hAnsi="Times New Roman" w:cs="Times New Roman"/>
          <w:bCs/>
          <w:sz w:val="24"/>
          <w:szCs w:val="24"/>
        </w:rPr>
        <w:t xml:space="preserve"> год и плановый период 202</w:t>
      </w:r>
      <w:r w:rsidR="00671497" w:rsidRPr="00404AC6">
        <w:rPr>
          <w:rFonts w:ascii="Times New Roman" w:eastAsia="Times New Roman" w:hAnsi="Times New Roman" w:cs="Times New Roman"/>
          <w:bCs/>
          <w:sz w:val="24"/>
          <w:szCs w:val="24"/>
        </w:rPr>
        <w:t xml:space="preserve">3 </w:t>
      </w:r>
      <w:r w:rsidR="007B4548" w:rsidRPr="00404AC6">
        <w:rPr>
          <w:rFonts w:ascii="Times New Roman" w:eastAsia="Times New Roman" w:hAnsi="Times New Roman" w:cs="Times New Roman"/>
          <w:bCs/>
          <w:sz w:val="24"/>
          <w:szCs w:val="24"/>
        </w:rPr>
        <w:t>и 202</w:t>
      </w:r>
      <w:r w:rsidR="00671497" w:rsidRPr="00404AC6">
        <w:rPr>
          <w:rFonts w:ascii="Times New Roman" w:eastAsia="Times New Roman" w:hAnsi="Times New Roman" w:cs="Times New Roman"/>
          <w:bCs/>
          <w:sz w:val="24"/>
          <w:szCs w:val="24"/>
        </w:rPr>
        <w:t>4</w:t>
      </w:r>
      <w:r w:rsidR="007B4548" w:rsidRPr="00404AC6">
        <w:rPr>
          <w:rFonts w:ascii="Times New Roman" w:eastAsia="Times New Roman" w:hAnsi="Times New Roman" w:cs="Times New Roman"/>
          <w:bCs/>
          <w:sz w:val="24"/>
          <w:szCs w:val="24"/>
        </w:rPr>
        <w:t xml:space="preserve"> год</w:t>
      </w:r>
      <w:r w:rsidRPr="00404AC6">
        <w:rPr>
          <w:rFonts w:ascii="Times New Roman" w:eastAsia="Times New Roman" w:hAnsi="Times New Roman" w:cs="Times New Roman"/>
          <w:bCs/>
          <w:sz w:val="24"/>
          <w:szCs w:val="24"/>
        </w:rPr>
        <w:t>ов» (в ред</w:t>
      </w:r>
      <w:r w:rsidR="00256EBE" w:rsidRPr="00404AC6">
        <w:rPr>
          <w:rFonts w:ascii="Times New Roman" w:eastAsia="Times New Roman" w:hAnsi="Times New Roman" w:cs="Times New Roman"/>
          <w:bCs/>
          <w:sz w:val="24"/>
          <w:szCs w:val="24"/>
        </w:rPr>
        <w:t>акции</w:t>
      </w:r>
      <w:r w:rsidR="009D4871" w:rsidRPr="00404AC6">
        <w:rPr>
          <w:rFonts w:ascii="Times New Roman" w:eastAsia="Times New Roman" w:hAnsi="Times New Roman" w:cs="Times New Roman"/>
          <w:bCs/>
          <w:sz w:val="24"/>
          <w:szCs w:val="24"/>
        </w:rPr>
        <w:t xml:space="preserve"> </w:t>
      </w:r>
      <w:r w:rsidR="00256EBE" w:rsidRPr="00404AC6">
        <w:rPr>
          <w:rFonts w:ascii="Times New Roman" w:eastAsia="Times New Roman" w:hAnsi="Times New Roman" w:cs="Times New Roman"/>
          <w:bCs/>
          <w:sz w:val="24"/>
          <w:szCs w:val="24"/>
        </w:rPr>
        <w:t>з</w:t>
      </w:r>
      <w:r w:rsidRPr="00404AC6">
        <w:rPr>
          <w:rFonts w:ascii="Times New Roman" w:eastAsia="Times New Roman" w:hAnsi="Times New Roman" w:cs="Times New Roman"/>
          <w:bCs/>
          <w:sz w:val="24"/>
          <w:szCs w:val="24"/>
        </w:rPr>
        <w:t>акон</w:t>
      </w:r>
      <w:r w:rsidR="00256EBE" w:rsidRPr="00404AC6">
        <w:rPr>
          <w:rFonts w:ascii="Times New Roman" w:eastAsia="Times New Roman" w:hAnsi="Times New Roman" w:cs="Times New Roman"/>
          <w:bCs/>
          <w:sz w:val="24"/>
          <w:szCs w:val="24"/>
        </w:rPr>
        <w:t>ов</w:t>
      </w:r>
      <w:r w:rsidR="00F75C7F" w:rsidRPr="00404AC6">
        <w:rPr>
          <w:rFonts w:ascii="Times New Roman" w:eastAsia="Times New Roman" w:hAnsi="Times New Roman" w:cs="Times New Roman"/>
          <w:bCs/>
          <w:sz w:val="24"/>
          <w:szCs w:val="24"/>
        </w:rPr>
        <w:t xml:space="preserve"> Воронежской области от</w:t>
      </w:r>
      <w:r w:rsidR="009D4871" w:rsidRPr="00404AC6">
        <w:rPr>
          <w:rFonts w:ascii="Times New Roman" w:eastAsia="Times New Roman" w:hAnsi="Times New Roman" w:cs="Times New Roman"/>
          <w:bCs/>
          <w:sz w:val="24"/>
          <w:szCs w:val="24"/>
        </w:rPr>
        <w:t xml:space="preserve"> 2</w:t>
      </w:r>
      <w:r w:rsidR="009E03F7" w:rsidRPr="00404AC6">
        <w:rPr>
          <w:rFonts w:ascii="Times New Roman" w:hAnsi="Times New Roman" w:cs="Times New Roman"/>
          <w:sz w:val="24"/>
          <w:szCs w:val="24"/>
        </w:rPr>
        <w:t>5</w:t>
      </w:r>
      <w:r w:rsidR="007B4548" w:rsidRPr="00404AC6">
        <w:rPr>
          <w:rFonts w:ascii="Times New Roman" w:hAnsi="Times New Roman" w:cs="Times New Roman"/>
          <w:sz w:val="24"/>
          <w:szCs w:val="24"/>
        </w:rPr>
        <w:t>.0</w:t>
      </w:r>
      <w:r w:rsidR="009D4871" w:rsidRPr="00404AC6">
        <w:rPr>
          <w:rFonts w:ascii="Times New Roman" w:hAnsi="Times New Roman" w:cs="Times New Roman"/>
          <w:sz w:val="24"/>
          <w:szCs w:val="24"/>
        </w:rPr>
        <w:t>2</w:t>
      </w:r>
      <w:r w:rsidR="007B4548" w:rsidRPr="00404AC6">
        <w:rPr>
          <w:rFonts w:ascii="Times New Roman" w:hAnsi="Times New Roman" w:cs="Times New Roman"/>
          <w:sz w:val="24"/>
          <w:szCs w:val="24"/>
        </w:rPr>
        <w:t>.202</w:t>
      </w:r>
      <w:r w:rsidR="009D4871" w:rsidRPr="00404AC6">
        <w:rPr>
          <w:rFonts w:ascii="Times New Roman" w:hAnsi="Times New Roman" w:cs="Times New Roman"/>
          <w:sz w:val="24"/>
          <w:szCs w:val="24"/>
        </w:rPr>
        <w:t>2</w:t>
      </w:r>
      <w:r w:rsidR="00F75C7F" w:rsidRPr="00404AC6">
        <w:rPr>
          <w:rFonts w:ascii="Times New Roman" w:hAnsi="Times New Roman" w:cs="Times New Roman"/>
          <w:sz w:val="24"/>
          <w:szCs w:val="24"/>
        </w:rPr>
        <w:t xml:space="preserve"> № </w:t>
      </w:r>
      <w:r w:rsidR="009D4871" w:rsidRPr="00404AC6">
        <w:rPr>
          <w:rFonts w:ascii="Times New Roman" w:hAnsi="Times New Roman" w:cs="Times New Roman"/>
          <w:sz w:val="24"/>
          <w:szCs w:val="24"/>
        </w:rPr>
        <w:t>2</w:t>
      </w:r>
      <w:r w:rsidR="00F75C7F" w:rsidRPr="00404AC6">
        <w:rPr>
          <w:rFonts w:ascii="Times New Roman" w:hAnsi="Times New Roman" w:cs="Times New Roman"/>
          <w:sz w:val="24"/>
          <w:szCs w:val="24"/>
        </w:rPr>
        <w:t>-ОЗ</w:t>
      </w:r>
      <w:r w:rsidR="00256EBE" w:rsidRPr="00404AC6">
        <w:rPr>
          <w:rFonts w:ascii="Times New Roman" w:hAnsi="Times New Roman" w:cs="Times New Roman"/>
          <w:sz w:val="24"/>
          <w:szCs w:val="24"/>
        </w:rPr>
        <w:t>,</w:t>
      </w:r>
      <w:r w:rsidR="009D4871" w:rsidRPr="00404AC6">
        <w:rPr>
          <w:rFonts w:ascii="Times New Roman" w:hAnsi="Times New Roman" w:cs="Times New Roman"/>
          <w:sz w:val="24"/>
          <w:szCs w:val="24"/>
        </w:rPr>
        <w:t xml:space="preserve"> от 08.04.2022 № 29-ОЗ, от 24.06.2022 № 51-ОЗ, от 19.08.2022 № 61-ОЗ, от 05.12.2022 № 111-ОЗ, от 22.12.2022 № 136-ОЗ</w:t>
      </w:r>
      <w:r w:rsidR="00AA755A" w:rsidRPr="00404AC6">
        <w:t>)</w:t>
      </w:r>
      <w:r w:rsidRPr="00404AC6">
        <w:rPr>
          <w:rFonts w:ascii="Times New Roman" w:hAnsi="Times New Roman" w:cs="Times New Roman"/>
          <w:sz w:val="24"/>
          <w:szCs w:val="24"/>
        </w:rPr>
        <w:t xml:space="preserve">, </w:t>
      </w:r>
      <w:r w:rsidR="00AA755A" w:rsidRPr="00404AC6">
        <w:rPr>
          <w:rFonts w:ascii="Times New Roman" w:hAnsi="Times New Roman" w:cs="Times New Roman"/>
          <w:sz w:val="24"/>
          <w:szCs w:val="24"/>
        </w:rPr>
        <w:t>(</w:t>
      </w:r>
      <w:r w:rsidRPr="00404AC6">
        <w:rPr>
          <w:rFonts w:ascii="Times New Roman" w:eastAsia="Times New Roman" w:hAnsi="Times New Roman" w:cs="Times New Roman"/>
          <w:bCs/>
          <w:sz w:val="24"/>
          <w:szCs w:val="24"/>
        </w:rPr>
        <w:t xml:space="preserve">далее – Закон) на </w:t>
      </w:r>
      <w:r w:rsidR="00F75C7F" w:rsidRPr="00404AC6">
        <w:rPr>
          <w:rFonts w:ascii="Times New Roman" w:eastAsia="Times New Roman" w:hAnsi="Times New Roman" w:cs="Times New Roman"/>
          <w:bCs/>
          <w:sz w:val="24"/>
          <w:szCs w:val="24"/>
        </w:rPr>
        <w:t>реализацию государственной</w:t>
      </w:r>
      <w:r w:rsidRPr="00404AC6">
        <w:rPr>
          <w:rFonts w:ascii="Times New Roman" w:eastAsia="Times New Roman" w:hAnsi="Times New Roman" w:cs="Times New Roman"/>
          <w:bCs/>
          <w:sz w:val="24"/>
          <w:szCs w:val="24"/>
        </w:rPr>
        <w:t xml:space="preserve"> программы, составляют </w:t>
      </w:r>
      <w:r w:rsidR="00671497" w:rsidRPr="00404AC6">
        <w:rPr>
          <w:rFonts w:ascii="Times New Roman" w:eastAsia="Times New Roman" w:hAnsi="Times New Roman" w:cs="Times New Roman"/>
          <w:bCs/>
          <w:sz w:val="24"/>
          <w:szCs w:val="24"/>
        </w:rPr>
        <w:t xml:space="preserve">3 819 340,3 </w:t>
      </w:r>
      <w:r w:rsidRPr="00404AC6">
        <w:rPr>
          <w:rFonts w:ascii="Times New Roman" w:eastAsia="Times New Roman" w:hAnsi="Times New Roman" w:cs="Times New Roman"/>
          <w:bCs/>
          <w:sz w:val="24"/>
          <w:szCs w:val="24"/>
        </w:rPr>
        <w:t xml:space="preserve">тыс. руб.  </w:t>
      </w:r>
    </w:p>
    <w:p w:rsidR="00245CCE" w:rsidRPr="00404AC6" w:rsidRDefault="00245CCE" w:rsidP="00245CCE">
      <w:pPr>
        <w:spacing w:after="0" w:line="240" w:lineRule="auto"/>
        <w:ind w:firstLine="709"/>
        <w:jc w:val="both"/>
        <w:rPr>
          <w:rFonts w:ascii="Times New Roman" w:eastAsia="Times New Roman" w:hAnsi="Times New Roman" w:cs="Times New Roman"/>
          <w:bCs/>
          <w:sz w:val="24"/>
          <w:szCs w:val="28"/>
        </w:rPr>
      </w:pPr>
      <w:r w:rsidRPr="00404AC6">
        <w:rPr>
          <w:rFonts w:ascii="Times New Roman" w:eastAsia="Times New Roman" w:hAnsi="Times New Roman" w:cs="Times New Roman"/>
          <w:sz w:val="24"/>
          <w:szCs w:val="24"/>
        </w:rPr>
        <w:t xml:space="preserve">Из них средства федерального бюджета, предусмотренные </w:t>
      </w:r>
      <w:r w:rsidRPr="00404AC6">
        <w:rPr>
          <w:rFonts w:ascii="Times New Roman" w:eastAsia="Times New Roman" w:hAnsi="Times New Roman" w:cs="Times New Roman"/>
          <w:bCs/>
          <w:sz w:val="24"/>
          <w:szCs w:val="24"/>
        </w:rPr>
        <w:t xml:space="preserve">Законом, составили – </w:t>
      </w:r>
      <w:r w:rsidR="00671497" w:rsidRPr="00404AC6">
        <w:rPr>
          <w:rFonts w:ascii="Times New Roman" w:eastAsia="Times New Roman" w:hAnsi="Times New Roman" w:cs="Times New Roman"/>
          <w:bCs/>
          <w:sz w:val="24"/>
          <w:szCs w:val="24"/>
        </w:rPr>
        <w:t xml:space="preserve">579 886,1 </w:t>
      </w:r>
      <w:r w:rsidRPr="00404AC6">
        <w:rPr>
          <w:rFonts w:ascii="Times New Roman" w:eastAsia="Times New Roman" w:hAnsi="Times New Roman" w:cs="Times New Roman"/>
          <w:bCs/>
          <w:sz w:val="24"/>
          <w:szCs w:val="24"/>
        </w:rPr>
        <w:t>тыс. руб</w:t>
      </w:r>
      <w:r w:rsidRPr="00404AC6">
        <w:rPr>
          <w:rFonts w:ascii="Times New Roman" w:eastAsia="Times New Roman" w:hAnsi="Times New Roman" w:cs="Times New Roman"/>
          <w:bCs/>
          <w:sz w:val="24"/>
          <w:szCs w:val="28"/>
        </w:rPr>
        <w:t>.</w:t>
      </w:r>
    </w:p>
    <w:p w:rsidR="00245CCE" w:rsidRPr="00404AC6" w:rsidRDefault="00245CCE"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Бюджетные ассигнования, предусмотренные </w:t>
      </w:r>
      <w:r w:rsidRPr="00404AC6">
        <w:rPr>
          <w:rFonts w:ascii="Times New Roman" w:eastAsia="Times New Roman" w:hAnsi="Times New Roman" w:cs="Times New Roman"/>
          <w:bCs/>
          <w:sz w:val="24"/>
          <w:szCs w:val="24"/>
        </w:rPr>
        <w:t xml:space="preserve">бюджетной росписью </w:t>
      </w:r>
      <w:r w:rsidRPr="00404AC6">
        <w:rPr>
          <w:rFonts w:ascii="Times New Roman" w:eastAsia="Times New Roman" w:hAnsi="Times New Roman" w:cs="Times New Roman"/>
          <w:sz w:val="24"/>
          <w:szCs w:val="24"/>
        </w:rPr>
        <w:t xml:space="preserve">на реализацию мероприятий и объектов </w:t>
      </w:r>
      <w:r w:rsidR="004E7A6A" w:rsidRPr="00404AC6">
        <w:rPr>
          <w:rFonts w:ascii="Times New Roman" w:eastAsia="Times New Roman" w:hAnsi="Times New Roman" w:cs="Times New Roman"/>
          <w:sz w:val="24"/>
          <w:szCs w:val="24"/>
        </w:rPr>
        <w:t xml:space="preserve">государственной </w:t>
      </w:r>
      <w:r w:rsidR="009E03F7" w:rsidRPr="00404AC6">
        <w:rPr>
          <w:rFonts w:ascii="Times New Roman" w:eastAsia="Times New Roman" w:hAnsi="Times New Roman" w:cs="Times New Roman"/>
          <w:sz w:val="24"/>
          <w:szCs w:val="24"/>
        </w:rPr>
        <w:t>программы на 202</w:t>
      </w:r>
      <w:r w:rsidR="00671497" w:rsidRPr="00404AC6">
        <w:rPr>
          <w:rFonts w:ascii="Times New Roman" w:eastAsia="Times New Roman" w:hAnsi="Times New Roman" w:cs="Times New Roman"/>
          <w:sz w:val="24"/>
          <w:szCs w:val="24"/>
        </w:rPr>
        <w:t>2</w:t>
      </w:r>
      <w:r w:rsidRPr="00404AC6">
        <w:rPr>
          <w:rFonts w:ascii="Times New Roman" w:eastAsia="Times New Roman" w:hAnsi="Times New Roman" w:cs="Times New Roman"/>
          <w:sz w:val="24"/>
          <w:szCs w:val="24"/>
        </w:rPr>
        <w:t xml:space="preserve"> год</w:t>
      </w:r>
      <w:r w:rsidRPr="00404AC6">
        <w:rPr>
          <w:rFonts w:ascii="Times New Roman" w:eastAsia="Times New Roman" w:hAnsi="Times New Roman" w:cs="Times New Roman"/>
          <w:bCs/>
          <w:sz w:val="24"/>
          <w:szCs w:val="24"/>
        </w:rPr>
        <w:t xml:space="preserve">, составили </w:t>
      </w:r>
      <w:r w:rsidR="00671497" w:rsidRPr="00404AC6">
        <w:rPr>
          <w:rFonts w:ascii="Times New Roman" w:eastAsia="Times New Roman" w:hAnsi="Times New Roman" w:cs="Times New Roman"/>
          <w:bCs/>
          <w:sz w:val="24"/>
          <w:szCs w:val="24"/>
        </w:rPr>
        <w:t xml:space="preserve">3 875 604,7 </w:t>
      </w:r>
      <w:r w:rsidRPr="00404AC6">
        <w:rPr>
          <w:rFonts w:ascii="Times New Roman" w:eastAsia="Times New Roman" w:hAnsi="Times New Roman" w:cs="Times New Roman"/>
          <w:sz w:val="24"/>
          <w:szCs w:val="24"/>
        </w:rPr>
        <w:t>тыс. руб.</w:t>
      </w:r>
      <w:r w:rsidR="00256EBE" w:rsidRPr="00404AC6">
        <w:rPr>
          <w:rFonts w:ascii="Times New Roman" w:eastAsia="Times New Roman" w:hAnsi="Times New Roman" w:cs="Times New Roman"/>
          <w:sz w:val="24"/>
          <w:szCs w:val="24"/>
        </w:rPr>
        <w:t xml:space="preserve">, в том числе: федеральный бюджет – </w:t>
      </w:r>
      <w:r w:rsidR="00671497" w:rsidRPr="00404AC6">
        <w:rPr>
          <w:rFonts w:ascii="Times New Roman" w:eastAsia="Times New Roman" w:hAnsi="Times New Roman" w:cs="Times New Roman"/>
          <w:sz w:val="24"/>
          <w:szCs w:val="24"/>
        </w:rPr>
        <w:t>636 150,5</w:t>
      </w:r>
      <w:r w:rsidR="00256EBE" w:rsidRPr="00404AC6">
        <w:rPr>
          <w:rFonts w:ascii="Times New Roman" w:eastAsia="Times New Roman" w:hAnsi="Times New Roman" w:cs="Times New Roman"/>
          <w:sz w:val="24"/>
          <w:szCs w:val="24"/>
        </w:rPr>
        <w:t xml:space="preserve"> тыс. руб.</w:t>
      </w:r>
    </w:p>
    <w:p w:rsidR="00245CCE" w:rsidRPr="00404AC6" w:rsidRDefault="00671497" w:rsidP="00245CCE">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w:t>
      </w:r>
      <w:r w:rsidR="005C4BA0" w:rsidRPr="00404AC6">
        <w:rPr>
          <w:rFonts w:ascii="Times New Roman" w:eastAsia="Times New Roman" w:hAnsi="Times New Roman" w:cs="Times New Roman"/>
          <w:bCs/>
          <w:sz w:val="24"/>
          <w:szCs w:val="24"/>
        </w:rPr>
        <w:t>оквартальный кассовый план</w:t>
      </w:r>
      <w:r w:rsidR="00245CCE" w:rsidRPr="00404AC6">
        <w:rPr>
          <w:rFonts w:ascii="Times New Roman" w:eastAsia="Times New Roman" w:hAnsi="Times New Roman" w:cs="Times New Roman"/>
          <w:bCs/>
          <w:sz w:val="24"/>
          <w:szCs w:val="24"/>
        </w:rPr>
        <w:t xml:space="preserve"> нарастающим итогом составил </w:t>
      </w:r>
      <w:r w:rsidRPr="00404AC6">
        <w:rPr>
          <w:rFonts w:ascii="Times New Roman" w:eastAsia="Times New Roman" w:hAnsi="Times New Roman" w:cs="Times New Roman"/>
          <w:bCs/>
          <w:sz w:val="24"/>
          <w:szCs w:val="24"/>
        </w:rPr>
        <w:t xml:space="preserve">3 875 604,7 </w:t>
      </w:r>
      <w:r w:rsidR="00245CCE" w:rsidRPr="00404AC6">
        <w:rPr>
          <w:rFonts w:ascii="Times New Roman" w:eastAsia="Times New Roman" w:hAnsi="Times New Roman" w:cs="Times New Roman"/>
          <w:bCs/>
          <w:sz w:val="24"/>
          <w:szCs w:val="24"/>
        </w:rPr>
        <w:t>тыс. руб.</w:t>
      </w:r>
    </w:p>
    <w:p w:rsidR="00245CCE" w:rsidRPr="00404AC6" w:rsidRDefault="00671497" w:rsidP="006C569B">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К</w:t>
      </w:r>
      <w:r w:rsidR="00245CCE" w:rsidRPr="00404AC6">
        <w:rPr>
          <w:rFonts w:ascii="Times New Roman" w:eastAsia="Times New Roman" w:hAnsi="Times New Roman" w:cs="Times New Roman"/>
          <w:sz w:val="24"/>
          <w:szCs w:val="24"/>
        </w:rPr>
        <w:t>асс</w:t>
      </w:r>
      <w:r w:rsidR="00A47FF3" w:rsidRPr="00404AC6">
        <w:rPr>
          <w:rFonts w:ascii="Times New Roman" w:eastAsia="Times New Roman" w:hAnsi="Times New Roman" w:cs="Times New Roman"/>
          <w:sz w:val="24"/>
          <w:szCs w:val="24"/>
        </w:rPr>
        <w:t>овое исполнение</w:t>
      </w:r>
      <w:r w:rsidR="006C569B" w:rsidRPr="00404AC6">
        <w:rPr>
          <w:rFonts w:ascii="Times New Roman" w:eastAsia="Times New Roman" w:hAnsi="Times New Roman" w:cs="Times New Roman"/>
          <w:sz w:val="24"/>
          <w:szCs w:val="24"/>
        </w:rPr>
        <w:t xml:space="preserve"> в</w:t>
      </w:r>
      <w:r w:rsidR="00102DE3" w:rsidRPr="00404AC6">
        <w:rPr>
          <w:rFonts w:ascii="Times New Roman" w:eastAsia="Times New Roman" w:hAnsi="Times New Roman" w:cs="Times New Roman"/>
          <w:sz w:val="24"/>
          <w:szCs w:val="24"/>
        </w:rPr>
        <w:t xml:space="preserve"> </w:t>
      </w:r>
      <w:r w:rsidR="00A47FF3" w:rsidRPr="00404AC6">
        <w:rPr>
          <w:rFonts w:ascii="Times New Roman" w:eastAsia="Times New Roman" w:hAnsi="Times New Roman" w:cs="Times New Roman"/>
          <w:sz w:val="24"/>
          <w:szCs w:val="24"/>
        </w:rPr>
        <w:t>202</w:t>
      </w:r>
      <w:r w:rsidRPr="00404AC6">
        <w:rPr>
          <w:rFonts w:ascii="Times New Roman" w:eastAsia="Times New Roman" w:hAnsi="Times New Roman" w:cs="Times New Roman"/>
          <w:sz w:val="24"/>
          <w:szCs w:val="24"/>
        </w:rPr>
        <w:t>2</w:t>
      </w:r>
      <w:r w:rsidR="00245CCE" w:rsidRPr="00404AC6">
        <w:rPr>
          <w:rFonts w:ascii="Times New Roman" w:eastAsia="Times New Roman" w:hAnsi="Times New Roman" w:cs="Times New Roman"/>
          <w:sz w:val="24"/>
          <w:szCs w:val="24"/>
        </w:rPr>
        <w:t xml:space="preserve"> год</w:t>
      </w:r>
      <w:r w:rsidR="006C569B" w:rsidRPr="00404AC6">
        <w:rPr>
          <w:rFonts w:ascii="Times New Roman" w:eastAsia="Times New Roman" w:hAnsi="Times New Roman" w:cs="Times New Roman"/>
          <w:sz w:val="24"/>
          <w:szCs w:val="24"/>
        </w:rPr>
        <w:t>у</w:t>
      </w:r>
      <w:r w:rsidR="00245CCE" w:rsidRPr="00404AC6">
        <w:rPr>
          <w:rFonts w:ascii="Times New Roman" w:eastAsia="Times New Roman" w:hAnsi="Times New Roman" w:cs="Times New Roman"/>
          <w:sz w:val="24"/>
          <w:szCs w:val="24"/>
        </w:rPr>
        <w:t xml:space="preserve"> на реализацию государственной программы составило </w:t>
      </w:r>
      <w:r w:rsidRPr="00404AC6">
        <w:rPr>
          <w:rFonts w:ascii="Times New Roman" w:eastAsia="Times New Roman" w:hAnsi="Times New Roman" w:cs="Times New Roman"/>
          <w:sz w:val="24"/>
          <w:szCs w:val="24"/>
        </w:rPr>
        <w:t>3 633 995,45</w:t>
      </w:r>
      <w:r w:rsidR="00245CCE" w:rsidRPr="00404AC6">
        <w:rPr>
          <w:rFonts w:ascii="Times New Roman" w:eastAsia="Times New Roman" w:hAnsi="Times New Roman" w:cs="Times New Roman"/>
          <w:sz w:val="24"/>
          <w:szCs w:val="24"/>
        </w:rPr>
        <w:t xml:space="preserve"> тыс. руб.</w:t>
      </w:r>
    </w:p>
    <w:p w:rsidR="00245CCE" w:rsidRPr="00404AC6" w:rsidRDefault="00245CCE"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том числе:</w:t>
      </w:r>
    </w:p>
    <w:p w:rsidR="00245CCE" w:rsidRPr="00404AC6" w:rsidRDefault="00245CCE" w:rsidP="00245CCE">
      <w:pPr>
        <w:spacing w:after="0" w:line="240" w:lineRule="auto"/>
        <w:ind w:firstLine="851"/>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федеральный бюджет </w:t>
      </w:r>
      <w:r w:rsidRPr="00404AC6">
        <w:rPr>
          <w:rFonts w:ascii="Times New Roman" w:eastAsia="Times New Roman" w:hAnsi="Times New Roman" w:cs="Times New Roman"/>
          <w:bCs/>
          <w:sz w:val="24"/>
          <w:szCs w:val="24"/>
        </w:rPr>
        <w:t xml:space="preserve">– </w:t>
      </w:r>
      <w:r w:rsidR="00671497" w:rsidRPr="00404AC6">
        <w:rPr>
          <w:rFonts w:ascii="Times New Roman" w:eastAsia="Times New Roman" w:hAnsi="Times New Roman" w:cs="Times New Roman"/>
          <w:bCs/>
          <w:sz w:val="24"/>
          <w:szCs w:val="24"/>
        </w:rPr>
        <w:t xml:space="preserve">582 002,61 </w:t>
      </w:r>
      <w:r w:rsidRPr="00404AC6">
        <w:rPr>
          <w:rFonts w:ascii="Times New Roman" w:eastAsia="Times New Roman" w:hAnsi="Times New Roman" w:cs="Times New Roman"/>
          <w:sz w:val="24"/>
          <w:szCs w:val="24"/>
        </w:rPr>
        <w:t>тыс. руб.;</w:t>
      </w:r>
    </w:p>
    <w:p w:rsidR="00091D9F" w:rsidRPr="00404AC6" w:rsidRDefault="00245CCE" w:rsidP="00245CCE">
      <w:pPr>
        <w:spacing w:after="0" w:line="240" w:lineRule="auto"/>
        <w:ind w:firstLine="851"/>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lastRenderedPageBreak/>
        <w:t xml:space="preserve">- областной </w:t>
      </w:r>
      <w:r w:rsidR="00F75C7F" w:rsidRPr="00404AC6">
        <w:rPr>
          <w:rFonts w:ascii="Times New Roman" w:eastAsia="Times New Roman" w:hAnsi="Times New Roman" w:cs="Times New Roman"/>
          <w:sz w:val="24"/>
          <w:szCs w:val="24"/>
        </w:rPr>
        <w:t>бюджет –</w:t>
      </w:r>
      <w:r w:rsidR="00671497" w:rsidRPr="00404AC6">
        <w:rPr>
          <w:rFonts w:ascii="Times New Roman" w:eastAsia="Times New Roman" w:hAnsi="Times New Roman" w:cs="Times New Roman"/>
          <w:bCs/>
          <w:sz w:val="24"/>
          <w:szCs w:val="24"/>
        </w:rPr>
        <w:t xml:space="preserve">3 051 992,84 </w:t>
      </w:r>
      <w:r w:rsidR="00091D9F" w:rsidRPr="00404AC6">
        <w:rPr>
          <w:rFonts w:ascii="Times New Roman" w:eastAsia="Times New Roman" w:hAnsi="Times New Roman" w:cs="Times New Roman"/>
          <w:sz w:val="24"/>
          <w:szCs w:val="24"/>
        </w:rPr>
        <w:t>тыс. руб.</w:t>
      </w:r>
    </w:p>
    <w:p w:rsidR="007237EE" w:rsidRPr="00404AC6" w:rsidRDefault="009F4245" w:rsidP="009A3901">
      <w:pPr>
        <w:pStyle w:val="a5"/>
        <w:numPr>
          <w:ilvl w:val="0"/>
          <w:numId w:val="1"/>
        </w:numPr>
        <w:ind w:left="1560" w:hanging="284"/>
        <w:jc w:val="both"/>
        <w:rPr>
          <w:bCs/>
        </w:rPr>
      </w:pPr>
      <w:r w:rsidRPr="00404AC6">
        <w:rPr>
          <w:bCs/>
          <w:i/>
        </w:rPr>
        <w:t>п</w:t>
      </w:r>
      <w:r w:rsidR="00245CCE" w:rsidRPr="00404AC6">
        <w:rPr>
          <w:bCs/>
          <w:i/>
        </w:rPr>
        <w:t>рочие расходы</w:t>
      </w:r>
      <w:r w:rsidR="00245CCE" w:rsidRPr="00404AC6">
        <w:rPr>
          <w:bCs/>
        </w:rPr>
        <w:t xml:space="preserve"> –</w:t>
      </w:r>
      <w:r w:rsidR="001B51ED" w:rsidRPr="00404AC6">
        <w:rPr>
          <w:bCs/>
        </w:rPr>
        <w:t xml:space="preserve"> 848 766,41 </w:t>
      </w:r>
      <w:r w:rsidR="00245CCE" w:rsidRPr="00404AC6">
        <w:rPr>
          <w:bCs/>
        </w:rPr>
        <w:t>тыс. руб</w:t>
      </w:r>
      <w:r w:rsidR="007237EE" w:rsidRPr="00404AC6">
        <w:rPr>
          <w:bCs/>
        </w:rPr>
        <w:t>.</w:t>
      </w:r>
      <w:r w:rsidR="0058523C" w:rsidRPr="00404AC6">
        <w:rPr>
          <w:bCs/>
        </w:rPr>
        <w:t xml:space="preserve"> (</w:t>
      </w:r>
      <w:r w:rsidR="001B51ED" w:rsidRPr="00404AC6">
        <w:rPr>
          <w:bCs/>
        </w:rPr>
        <w:t>23,36</w:t>
      </w:r>
      <w:r w:rsidR="00531D65" w:rsidRPr="00404AC6">
        <w:rPr>
          <w:bCs/>
        </w:rPr>
        <w:t xml:space="preserve"> % от общего объема расходов)</w:t>
      </w:r>
      <w:r w:rsidR="007237EE" w:rsidRPr="00404AC6">
        <w:rPr>
          <w:bCs/>
        </w:rPr>
        <w:t>;</w:t>
      </w:r>
    </w:p>
    <w:p w:rsidR="00091D9F" w:rsidRPr="00404AC6" w:rsidRDefault="009A3901" w:rsidP="009A3901">
      <w:pPr>
        <w:pStyle w:val="a5"/>
        <w:numPr>
          <w:ilvl w:val="0"/>
          <w:numId w:val="1"/>
        </w:numPr>
        <w:ind w:left="1560" w:hanging="284"/>
        <w:jc w:val="both"/>
        <w:rPr>
          <w:bCs/>
          <w:i/>
        </w:rPr>
      </w:pPr>
      <w:r w:rsidRPr="00404AC6">
        <w:rPr>
          <w:bCs/>
          <w:i/>
        </w:rPr>
        <w:t>государственные капитальные вложения</w:t>
      </w:r>
      <w:r w:rsidR="00091D9F" w:rsidRPr="00404AC6">
        <w:rPr>
          <w:bCs/>
          <w:i/>
        </w:rPr>
        <w:t xml:space="preserve"> – </w:t>
      </w:r>
      <w:r w:rsidR="001B51ED" w:rsidRPr="00404AC6">
        <w:rPr>
          <w:bCs/>
        </w:rPr>
        <w:t xml:space="preserve">2 785 229,04 </w:t>
      </w:r>
      <w:r w:rsidR="00340FF3" w:rsidRPr="00404AC6">
        <w:rPr>
          <w:bCs/>
        </w:rPr>
        <w:t>тыс. руб.</w:t>
      </w:r>
      <w:r w:rsidR="0058523C" w:rsidRPr="00404AC6">
        <w:rPr>
          <w:bCs/>
        </w:rPr>
        <w:t>(</w:t>
      </w:r>
      <w:r w:rsidR="001B51ED" w:rsidRPr="00404AC6">
        <w:rPr>
          <w:bCs/>
        </w:rPr>
        <w:t>76,64</w:t>
      </w:r>
      <w:r w:rsidR="00531D65" w:rsidRPr="00404AC6">
        <w:rPr>
          <w:bCs/>
        </w:rPr>
        <w:t xml:space="preserve"> % от общего объема расходов)</w:t>
      </w:r>
      <w:r w:rsidR="00CD78B6" w:rsidRPr="00404AC6">
        <w:rPr>
          <w:bCs/>
        </w:rPr>
        <w:t>.</w:t>
      </w:r>
    </w:p>
    <w:p w:rsidR="00091D9F" w:rsidRPr="00404AC6" w:rsidRDefault="00091D9F" w:rsidP="00091D9F">
      <w:pPr>
        <w:pStyle w:val="a5"/>
        <w:ind w:left="1560"/>
        <w:jc w:val="both"/>
        <w:rPr>
          <w:bCs/>
        </w:rPr>
      </w:pPr>
    </w:p>
    <w:p w:rsidR="00591461" w:rsidRPr="00404AC6" w:rsidRDefault="00591461" w:rsidP="00B51C5C">
      <w:pPr>
        <w:spacing w:after="0" w:line="240" w:lineRule="auto"/>
        <w:ind w:firstLine="851"/>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Предусмотренные в 202</w:t>
      </w:r>
      <w:r w:rsidR="001B51ED" w:rsidRPr="00404AC6">
        <w:rPr>
          <w:rFonts w:ascii="Times New Roman" w:eastAsia="Times New Roman" w:hAnsi="Times New Roman" w:cs="Times New Roman"/>
          <w:sz w:val="24"/>
          <w:szCs w:val="24"/>
        </w:rPr>
        <w:t>2</w:t>
      </w:r>
      <w:r w:rsidRPr="00404AC6">
        <w:rPr>
          <w:rFonts w:ascii="Times New Roman" w:eastAsia="Times New Roman" w:hAnsi="Times New Roman" w:cs="Times New Roman"/>
          <w:sz w:val="24"/>
          <w:szCs w:val="24"/>
        </w:rPr>
        <w:t xml:space="preserve"> году средства местных бюджетов освоены в объеме -  </w:t>
      </w:r>
      <w:r w:rsidR="004F62AC" w:rsidRPr="00404AC6">
        <w:rPr>
          <w:rFonts w:ascii="Times New Roman" w:eastAsia="Times New Roman" w:hAnsi="Times New Roman" w:cs="Times New Roman"/>
          <w:sz w:val="24"/>
          <w:szCs w:val="24"/>
        </w:rPr>
        <w:t>84 900,5</w:t>
      </w:r>
      <w:r w:rsidRPr="00404AC6">
        <w:rPr>
          <w:rFonts w:ascii="Times New Roman" w:eastAsia="Times New Roman" w:hAnsi="Times New Roman" w:cs="Times New Roman"/>
          <w:sz w:val="24"/>
          <w:szCs w:val="24"/>
        </w:rPr>
        <w:t xml:space="preserve"> тыс. руб., также </w:t>
      </w:r>
      <w:r w:rsidRPr="00404AC6">
        <w:rPr>
          <w:rFonts w:ascii="Times New Roman" w:hAnsi="Times New Roman" w:cs="Times New Roman"/>
          <w:bCs/>
          <w:sz w:val="24"/>
          <w:szCs w:val="24"/>
        </w:rPr>
        <w:t xml:space="preserve">были привлечены внебюджетные средства в объеме </w:t>
      </w:r>
      <w:r w:rsidRPr="00404AC6">
        <w:rPr>
          <w:rFonts w:ascii="Times New Roman" w:eastAsia="Times New Roman" w:hAnsi="Times New Roman" w:cs="Times New Roman"/>
          <w:bCs/>
          <w:sz w:val="24"/>
          <w:szCs w:val="24"/>
        </w:rPr>
        <w:t>1</w:t>
      </w:r>
      <w:r w:rsidR="009676D5" w:rsidRPr="00404AC6">
        <w:rPr>
          <w:rFonts w:ascii="Times New Roman" w:eastAsia="Times New Roman" w:hAnsi="Times New Roman" w:cs="Times New Roman"/>
          <w:bCs/>
          <w:sz w:val="24"/>
          <w:szCs w:val="24"/>
        </w:rPr>
        <w:t> 294 821,34</w:t>
      </w:r>
      <w:r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sz w:val="24"/>
          <w:szCs w:val="24"/>
        </w:rPr>
        <w:t>тыс. руб.</w:t>
      </w:r>
    </w:p>
    <w:p w:rsidR="00B51C5C" w:rsidRPr="00404AC6" w:rsidRDefault="00B51C5C" w:rsidP="00B51C5C">
      <w:pPr>
        <w:spacing w:after="0" w:line="240" w:lineRule="auto"/>
        <w:ind w:firstLine="851"/>
        <w:jc w:val="both"/>
        <w:rPr>
          <w:rFonts w:ascii="Times New Roman" w:eastAsia="Times New Roman" w:hAnsi="Times New Roman" w:cs="Times New Roman"/>
          <w:sz w:val="24"/>
          <w:szCs w:val="24"/>
        </w:rPr>
      </w:pPr>
    </w:p>
    <w:p w:rsidR="00245CCE" w:rsidRPr="00404AC6" w:rsidRDefault="00245CCE" w:rsidP="00EC51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отчетн</w:t>
      </w:r>
      <w:r w:rsidR="00B9300C" w:rsidRPr="00404AC6">
        <w:rPr>
          <w:rFonts w:ascii="Times New Roman" w:eastAsia="Times New Roman" w:hAnsi="Times New Roman" w:cs="Times New Roman"/>
          <w:sz w:val="24"/>
          <w:szCs w:val="24"/>
        </w:rPr>
        <w:t xml:space="preserve">ом периоде </w:t>
      </w:r>
      <w:r w:rsidR="00EC513F" w:rsidRPr="00404AC6">
        <w:rPr>
          <w:rFonts w:ascii="Times New Roman" w:eastAsia="Times New Roman" w:hAnsi="Times New Roman" w:cs="Times New Roman"/>
          <w:sz w:val="24"/>
          <w:szCs w:val="24"/>
        </w:rPr>
        <w:t>разработан</w:t>
      </w:r>
      <w:r w:rsidR="007B63A9" w:rsidRPr="00404AC6">
        <w:rPr>
          <w:rFonts w:ascii="Times New Roman" w:eastAsia="Times New Roman" w:hAnsi="Times New Roman" w:cs="Times New Roman"/>
          <w:sz w:val="24"/>
          <w:szCs w:val="24"/>
        </w:rPr>
        <w:t>о</w:t>
      </w:r>
      <w:r w:rsidR="009D4871" w:rsidRPr="00404AC6">
        <w:rPr>
          <w:rFonts w:ascii="Times New Roman" w:eastAsia="Times New Roman" w:hAnsi="Times New Roman" w:cs="Times New Roman"/>
          <w:sz w:val="24"/>
          <w:szCs w:val="24"/>
        </w:rPr>
        <w:t xml:space="preserve"> 5</w:t>
      </w:r>
      <w:r w:rsidR="00EC513F" w:rsidRPr="00404AC6">
        <w:rPr>
          <w:rFonts w:ascii="Times New Roman" w:eastAsia="Times New Roman" w:hAnsi="Times New Roman" w:cs="Times New Roman"/>
          <w:sz w:val="24"/>
          <w:szCs w:val="24"/>
        </w:rPr>
        <w:t xml:space="preserve"> проект</w:t>
      </w:r>
      <w:r w:rsidR="00C14BDD" w:rsidRPr="00404AC6">
        <w:rPr>
          <w:rFonts w:ascii="Times New Roman" w:eastAsia="Times New Roman" w:hAnsi="Times New Roman" w:cs="Times New Roman"/>
          <w:sz w:val="24"/>
          <w:szCs w:val="24"/>
        </w:rPr>
        <w:t>ов</w:t>
      </w:r>
      <w:r w:rsidR="001229FE" w:rsidRPr="00404AC6">
        <w:rPr>
          <w:rFonts w:ascii="Times New Roman" w:eastAsia="Times New Roman" w:hAnsi="Times New Roman" w:cs="Times New Roman"/>
          <w:sz w:val="24"/>
          <w:szCs w:val="24"/>
        </w:rPr>
        <w:t xml:space="preserve"> и принято </w:t>
      </w:r>
      <w:r w:rsidR="00C14BDD" w:rsidRPr="00404AC6">
        <w:rPr>
          <w:rFonts w:ascii="Times New Roman" w:eastAsia="Times New Roman" w:hAnsi="Times New Roman" w:cs="Times New Roman"/>
          <w:sz w:val="24"/>
          <w:szCs w:val="24"/>
        </w:rPr>
        <w:t>5</w:t>
      </w:r>
      <w:r w:rsidR="00EC513F" w:rsidRPr="00404AC6">
        <w:rPr>
          <w:rFonts w:ascii="Times New Roman" w:eastAsia="Times New Roman" w:hAnsi="Times New Roman" w:cs="Times New Roman"/>
          <w:sz w:val="24"/>
          <w:szCs w:val="24"/>
        </w:rPr>
        <w:t xml:space="preserve"> п</w:t>
      </w:r>
      <w:r w:rsidRPr="00404AC6">
        <w:rPr>
          <w:rFonts w:ascii="Times New Roman" w:eastAsia="Times New Roman" w:hAnsi="Times New Roman" w:cs="Times New Roman"/>
          <w:sz w:val="24"/>
          <w:szCs w:val="24"/>
        </w:rPr>
        <w:t>остановлени</w:t>
      </w:r>
      <w:r w:rsidR="00C14BDD" w:rsidRPr="00404AC6">
        <w:rPr>
          <w:rFonts w:ascii="Times New Roman" w:eastAsia="Times New Roman" w:hAnsi="Times New Roman" w:cs="Times New Roman"/>
          <w:sz w:val="24"/>
          <w:szCs w:val="24"/>
        </w:rPr>
        <w:t>й</w:t>
      </w:r>
      <w:r w:rsidRPr="00404AC6">
        <w:rPr>
          <w:rFonts w:ascii="Times New Roman" w:eastAsia="Times New Roman" w:hAnsi="Times New Roman" w:cs="Times New Roman"/>
          <w:sz w:val="24"/>
          <w:szCs w:val="24"/>
        </w:rPr>
        <w:t xml:space="preserve"> правительства Воронежской области «</w:t>
      </w:r>
      <w:r w:rsidR="00CE3BED" w:rsidRPr="00404AC6">
        <w:rPr>
          <w:rFonts w:ascii="Times New Roman" w:eastAsia="Times New Roman" w:hAnsi="Times New Roman" w:cs="Times New Roman"/>
          <w:sz w:val="24"/>
          <w:szCs w:val="24"/>
        </w:rPr>
        <w:t>О внесении</w:t>
      </w:r>
      <w:r w:rsidRPr="00404AC6">
        <w:rPr>
          <w:rFonts w:ascii="Times New Roman" w:eastAsia="Times New Roman" w:hAnsi="Times New Roman" w:cs="Times New Roman"/>
          <w:sz w:val="24"/>
          <w:szCs w:val="24"/>
        </w:rPr>
        <w:t xml:space="preserve"> изменений в постановление правительства Воронежской области от 29.10.2016 № 834». </w:t>
      </w:r>
    </w:p>
    <w:p w:rsidR="005B4595" w:rsidRPr="00404AC6" w:rsidRDefault="001229FE" w:rsidP="005B45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w:t>
      </w:r>
      <w:r w:rsidR="005B4595" w:rsidRPr="00404AC6">
        <w:rPr>
          <w:rFonts w:ascii="Times New Roman" w:eastAsia="Times New Roman" w:hAnsi="Times New Roman" w:cs="Times New Roman"/>
          <w:sz w:val="24"/>
          <w:szCs w:val="24"/>
        </w:rPr>
        <w:t>несены следующие основные изменения:</w:t>
      </w:r>
    </w:p>
    <w:p w:rsidR="004F62AC" w:rsidRPr="00404AC6" w:rsidRDefault="004F62AC" w:rsidP="004F62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объемы финансирования приведены в соответствии с Законом;</w:t>
      </w:r>
    </w:p>
    <w:p w:rsidR="00350D3C" w:rsidRPr="00404AC6" w:rsidRDefault="00350D3C" w:rsidP="004F62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результат реализации основного мероприятия 1.1 «Обеспечение жильем молодых семей» скорректирован в связи с актуализацией значений показателя «Количество молодых семей, получивших свидетельства о праве на получение социальной выплаты на приобретение (строительство) жилого помещения»;</w:t>
      </w:r>
    </w:p>
    <w:p w:rsidR="00350D3C" w:rsidRPr="00404AC6" w:rsidRDefault="00350D3C"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начиная с 2022 года в рамках основного мероприятия 1.3. «Стимулирование развития жилищного строительства в Воронежской области» государственной программы </w:t>
      </w:r>
      <w:r w:rsidR="00690071" w:rsidRPr="00404AC6">
        <w:rPr>
          <w:rFonts w:ascii="Times New Roman" w:eastAsia="Times New Roman" w:hAnsi="Times New Roman" w:cs="Times New Roman"/>
          <w:sz w:val="24"/>
          <w:szCs w:val="24"/>
        </w:rPr>
        <w:t>выделено</w:t>
      </w:r>
      <w:r w:rsidRPr="00404AC6">
        <w:rPr>
          <w:rFonts w:ascii="Times New Roman" w:eastAsia="Times New Roman" w:hAnsi="Times New Roman" w:cs="Times New Roman"/>
          <w:sz w:val="24"/>
          <w:szCs w:val="24"/>
        </w:rPr>
        <w:t xml:space="preserve"> мероприяти</w:t>
      </w:r>
      <w:r w:rsidR="00690071" w:rsidRPr="00404AC6">
        <w:rPr>
          <w:rFonts w:ascii="Times New Roman" w:eastAsia="Times New Roman" w:hAnsi="Times New Roman" w:cs="Times New Roman"/>
          <w:sz w:val="24"/>
          <w:szCs w:val="24"/>
        </w:rPr>
        <w:t>е</w:t>
      </w:r>
      <w:r w:rsidRPr="00404AC6">
        <w:rPr>
          <w:rFonts w:ascii="Times New Roman" w:eastAsia="Times New Roman" w:hAnsi="Times New Roman" w:cs="Times New Roman"/>
          <w:sz w:val="24"/>
          <w:szCs w:val="24"/>
        </w:rPr>
        <w:t xml:space="preserve"> 5 «Мероприятия по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r w:rsidR="00690071" w:rsidRPr="00404AC6">
        <w:rPr>
          <w:rFonts w:ascii="Times New Roman" w:eastAsia="Times New Roman" w:hAnsi="Times New Roman" w:cs="Times New Roman"/>
          <w:sz w:val="24"/>
          <w:szCs w:val="24"/>
        </w:rPr>
        <w:t xml:space="preserve"> (ц</w:t>
      </w:r>
      <w:r w:rsidRPr="00404AC6">
        <w:rPr>
          <w:rFonts w:ascii="Times New Roman" w:eastAsia="Times New Roman" w:hAnsi="Times New Roman" w:cs="Times New Roman"/>
          <w:sz w:val="24"/>
          <w:szCs w:val="24"/>
        </w:rPr>
        <w:t>елью данного мероприятия является реализация инфраструктурных проектов, отобранных в соответствии с Правилами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14.07.2021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r w:rsidR="00690071" w:rsidRPr="00404AC6">
        <w:rPr>
          <w:rFonts w:ascii="Times New Roman" w:eastAsia="Times New Roman" w:hAnsi="Times New Roman" w:cs="Times New Roman"/>
          <w:sz w:val="24"/>
          <w:szCs w:val="24"/>
        </w:rPr>
        <w:t>)</w:t>
      </w:r>
      <w:r w:rsidRPr="00404AC6">
        <w:rPr>
          <w:rFonts w:ascii="Times New Roman" w:eastAsia="Times New Roman" w:hAnsi="Times New Roman" w:cs="Times New Roman"/>
          <w:sz w:val="24"/>
          <w:szCs w:val="24"/>
        </w:rPr>
        <w:t>;</w:t>
      </w:r>
    </w:p>
    <w:p w:rsidR="00350D3C" w:rsidRPr="00404AC6" w:rsidRDefault="00350D3C"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продлен срок реализации основного мероприятия 1.10 «Обеспечение жильем граждан, уволенных с военной службы (службы), и приравненных к ним лиц» в связи с включением нового гражданина в список претендентов на получение выплаты на приобретение жилого помещения в 2022 году за счет выделенных средств федерального бюджета. Результат реализации основного мероприятия и показатель «Количество граждан, уволенных с военной службы (службы), и приравненных к ним лиц, улучшивших жилищные условия в рамках государственной программы» соответственно скорректированы;</w:t>
      </w:r>
    </w:p>
    <w:p w:rsidR="00690071" w:rsidRPr="00404AC6" w:rsidRDefault="00690071"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откорректировано наименование основного мероприятия 1.11 «Мониторинг хода строительства объектов социальной, инженерной и транспортной инфраструктуры на территории Воронежской области» в соответствии с Законом;</w:t>
      </w:r>
    </w:p>
    <w:p w:rsidR="00350D3C" w:rsidRPr="00404AC6" w:rsidRDefault="00350D3C"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в связи с передачей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федеральном уровне Министерству строительства и жилищно-коммунального хозяйства Российской Федерации, и включения данных мероприятий в государственную программу Российской Федерации  «Обеспечение доступным и комфортным жильем населения Российской Федерации» с </w:t>
      </w:r>
      <w:r w:rsidRPr="00404AC6">
        <w:rPr>
          <w:rFonts w:ascii="Times New Roman" w:eastAsia="Times New Roman" w:hAnsi="Times New Roman" w:cs="Times New Roman"/>
          <w:sz w:val="24"/>
          <w:szCs w:val="24"/>
        </w:rPr>
        <w:lastRenderedPageBreak/>
        <w:t>2022 государственная программа дополнена основным мероприятием 1.13 «Предоставление жилых помещений детям-сиротам, детям, оставшимся без попечения родителей, и лицам из их числа»;</w:t>
      </w:r>
    </w:p>
    <w:p w:rsidR="00690071" w:rsidRPr="00404AC6" w:rsidRDefault="00350D3C"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в целях приведения в соответствие параметров основного мероприятия 1.13 «</w:t>
      </w:r>
      <w:r w:rsidRPr="00404AC6">
        <w:rPr>
          <w:rFonts w:ascii="Times New Roman" w:eastAsia="Times New Roman" w:hAnsi="Times New Roman" w:cs="Times New Roman"/>
          <w:bCs/>
          <w:sz w:val="24"/>
          <w:szCs w:val="24"/>
        </w:rPr>
        <w:t xml:space="preserve">Предоставление жилых помещений детям-сиротам, детям, оставшимся без попечения родителей, и лицам из их числа» действующей редакции Закона Воронежской области от 14.11.2008 № 103-ОЗ «О социальной поддержке отдельных категорий граждан в Воронежской области» вносятся следующие изменения: скорректирована формулировка основного мероприятия 1.13 </w:t>
      </w:r>
      <w:r w:rsidRPr="00404AC6">
        <w:rPr>
          <w:rFonts w:ascii="Times New Roman" w:eastAsia="Times New Roman" w:hAnsi="Times New Roman" w:cs="Times New Roman"/>
          <w:sz w:val="24"/>
          <w:szCs w:val="24"/>
        </w:rPr>
        <w:t>по всему тексту государственной программы; в рамках основного мероприятия 1.13 выделено два мероприятия</w:t>
      </w:r>
      <w:r w:rsidR="00690071" w:rsidRPr="00404AC6">
        <w:rPr>
          <w:rFonts w:ascii="Times New Roman" w:eastAsia="Times New Roman" w:hAnsi="Times New Roman" w:cs="Times New Roman"/>
          <w:sz w:val="24"/>
          <w:szCs w:val="24"/>
        </w:rPr>
        <w:t xml:space="preserve"> (в</w:t>
      </w:r>
      <w:r w:rsidRPr="00404AC6">
        <w:rPr>
          <w:rFonts w:ascii="Times New Roman" w:eastAsia="Times New Roman" w:hAnsi="Times New Roman" w:cs="Times New Roman"/>
          <w:sz w:val="24"/>
          <w:szCs w:val="24"/>
        </w:rPr>
        <w:t xml:space="preserve"> связи с этим скорректированы наименования, содержания, ожидаемые результаты реализации мероприятий</w:t>
      </w:r>
      <w:r w:rsidR="00690071" w:rsidRPr="00404AC6">
        <w:rPr>
          <w:rFonts w:ascii="Times New Roman" w:eastAsia="Times New Roman" w:hAnsi="Times New Roman" w:cs="Times New Roman"/>
          <w:sz w:val="24"/>
          <w:szCs w:val="24"/>
        </w:rPr>
        <w:t>);</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согласно пункту 1 протокола поручений от 13.12.2021 №17-20/ПР-84, определенных губернатором Воронежской области в ходе совещания по вопросу утверждения эскизного проекта благоустройства территории Петровской набережной (2-й очереди) в г. Воронеже 30.11.2021,  департаменту архитектуры и градостроительства Воронежской области поручено провести конкурсные процедуры на разработку проектно-сметной документации по благоустройству территории левого берега водохранилища, расположенной между Чернавским и Вогрессовским мостами (набережная Авиастроителей).</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этой связи, в целях обеспечения исполнения данного поручения ожидаемый результат реализации мероприятия 2 «Создание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 основного мероприятия 2.3 Создание условий для повышения качества архитектурной деятельности на территории Воронежской области подпрограммы 2 «Развитие градостроительной деятельности» дополнено объектом «Благоустройство территории левого берега водохранилища, расположенной между Чернавским и Вогрессовским мостами (набережная Авиастроителей)».</w:t>
      </w:r>
    </w:p>
    <w:p w:rsidR="00350D3C" w:rsidRPr="00404AC6" w:rsidRDefault="00690071"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откорректировано наименование мероприятия 2 основного мероприятия 4.3 «Финансовое обеспечение деятельности подведомственных учреждений» в связи с изменением типа учреждения с бюджетного на казенное подведомственного учреждения государственной жилищной инспекции Воронежской области «Региональный центр поддержки и развития государственного жилищного надзора».</w:t>
      </w:r>
    </w:p>
    <w:p w:rsidR="00690071" w:rsidRPr="00404AC6" w:rsidRDefault="00690071"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таблице № 2 приложения № 1 к государственной программе:</w:t>
      </w:r>
    </w:p>
    <w:p w:rsidR="00E7312D" w:rsidRPr="00404AC6" w:rsidRDefault="00E7312D"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w:t>
      </w:r>
      <w:r w:rsidR="000E42E1" w:rsidRPr="00404AC6">
        <w:rPr>
          <w:rFonts w:ascii="Times New Roman" w:eastAsia="Times New Roman" w:hAnsi="Times New Roman" w:cs="Times New Roman"/>
          <w:sz w:val="24"/>
          <w:szCs w:val="24"/>
        </w:rPr>
        <w:t>в</w:t>
      </w:r>
      <w:r w:rsidRPr="00404AC6">
        <w:rPr>
          <w:rFonts w:ascii="Times New Roman" w:eastAsia="Times New Roman" w:hAnsi="Times New Roman" w:cs="Times New Roman"/>
          <w:sz w:val="24"/>
          <w:szCs w:val="24"/>
        </w:rPr>
        <w:t xml:space="preserve"> государственную программу интегрирован показатель «Количество семей, улучшивших жилищные условия, тыс. семей» в соответствии с письмом департамента экономического развития Воронежской области от 11.02.2022 № 51-12/441 о сводном заключении на проект изменений государственной программы;</w:t>
      </w:r>
    </w:p>
    <w:p w:rsidR="00BF0814" w:rsidRPr="00404AC6" w:rsidRDefault="00BF0814"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значения показателя «Количество граждан, получивших государственную поддержку на улучшение жилищных условий в рамках государственной программы» на 2022, 2023, 2024 годы откорректированы (увеличены) в соответствии с дополнением нового показателя «Количество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получивших дополнительную меру социальной поддержки в виде сертификата на приобретение жилого помещения в собственность»;</w:t>
      </w:r>
    </w:p>
    <w:p w:rsidR="00E7312D" w:rsidRPr="00404AC6" w:rsidRDefault="00E7312D"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w:t>
      </w:r>
      <w:r w:rsidR="00BF0814" w:rsidRPr="00404AC6">
        <w:rPr>
          <w:rFonts w:ascii="Times New Roman" w:eastAsia="Times New Roman" w:hAnsi="Times New Roman" w:cs="Times New Roman"/>
          <w:sz w:val="24"/>
          <w:szCs w:val="24"/>
        </w:rPr>
        <w:t>п</w:t>
      </w:r>
      <w:r w:rsidRPr="00404AC6">
        <w:rPr>
          <w:rFonts w:ascii="Times New Roman" w:eastAsia="Times New Roman" w:hAnsi="Times New Roman" w:cs="Times New Roman"/>
          <w:sz w:val="24"/>
          <w:szCs w:val="24"/>
        </w:rPr>
        <w:t xml:space="preserve">оказатели «Срок получения разрешения на строительство», </w:t>
      </w:r>
      <w:r w:rsidR="00BF0814" w:rsidRPr="00404AC6">
        <w:rPr>
          <w:rFonts w:ascii="Times New Roman" w:eastAsia="Times New Roman" w:hAnsi="Times New Roman" w:cs="Times New Roman"/>
          <w:sz w:val="24"/>
          <w:szCs w:val="24"/>
        </w:rPr>
        <w:t>«Общая площадь жилых помещений, приходящаяся в среднем на 1 жителя области»,</w:t>
      </w:r>
      <w:r w:rsidRPr="00404AC6">
        <w:rPr>
          <w:rFonts w:ascii="Times New Roman" w:eastAsia="Times New Roman" w:hAnsi="Times New Roman" w:cs="Times New Roman"/>
          <w:sz w:val="24"/>
          <w:szCs w:val="24"/>
        </w:rPr>
        <w:t xml:space="preserve"> «Количество котельных, находящихся в областной и муниципальной собственности, построенных и переведенных (запроектированных) на газообразное топливо», «Объем жилищного строительства», «Ввод жилья в рамках мероприятия по стимулированию программ развития жилищного строительства субъектов Российской Федерации», «Количество проведенных конгрессно-выставочных событий, архитектурных конкурсов и иных </w:t>
      </w:r>
      <w:r w:rsidRPr="00404AC6">
        <w:rPr>
          <w:rFonts w:ascii="Times New Roman" w:eastAsia="Times New Roman" w:hAnsi="Times New Roman" w:cs="Times New Roman"/>
          <w:sz w:val="24"/>
          <w:szCs w:val="24"/>
        </w:rPr>
        <w:lastRenderedPageBreak/>
        <w:t>мероприятий в сфере архитектуры и градостроительства» и «Количество выставочно-ярмарочных мероприятий, проведенных с участием предприятий Воронежской области» откорректированы в соответствие с фактически достигнутыми значениями в 2021 году;</w:t>
      </w:r>
    </w:p>
    <w:p w:rsidR="00BF0814" w:rsidRPr="00404AC6" w:rsidRDefault="00BF0814"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актуализированы значения показателей «Количество объектов инженерной инфраструктуры, построенных (запроектированных) на участках, выделенных для предоставления семьям, имеющим трех и более детей», «Количество котельных, находящихся в областной и муниципальной собственности, построенных и переведенных (запроектированных) на газообразное топливо» под планируемые значения, сформированные относительно к объемам финансирования, предусмотренным на 2022-2024 годы;</w:t>
      </w:r>
    </w:p>
    <w:p w:rsidR="000E42E1" w:rsidRPr="00404AC6" w:rsidRDefault="000E42E1"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в основном мероприятии 1.4 «Газификация Воронежской области» приведен в соответствии показатель уровня газификации за 2021 год (факт) в соответствии с Методикой, утвержденной приказом Минэнерго России от 02.04.2019 № 308;</w:t>
      </w:r>
    </w:p>
    <w:p w:rsidR="000E42E1" w:rsidRPr="00404AC6" w:rsidRDefault="000E42E1" w:rsidP="000E42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результат реализации основного мероприятия 1.5 «Оказание государственной (областной) поддержки гражданам в сфере жилищного ипотечного кредитования» скорректирован в связи с актуализацией значений показателя «Число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 под фактически достигнутые и планируемые значения, сформированные относительно к объемам финансирования, предусмотренным на 2022-2024 годы;</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показатели основного мероприятия 1.7 «Обеспечение жильем отдельных категорий граждан, установленных федеральным законодательством» «Число ветеранов Великой Отечественной войны, улучшивших жилищные условия в соответствии с Федеральным законом от 12.01.1995 № 5-ФЗ «О ветеранах» и Указом Президента Российской Федерации от 07.05.2008 № 714 «Об обеспечении жильем ветеранов Великой Отечественной войны 1941 - 1945 годов» и «Число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 скорректированы по причине роста стоимости 1 кв. м. жилья и отсутствием ветеранов войны, нуждающихся в обеспечении жильем;</w:t>
      </w:r>
    </w:p>
    <w:p w:rsidR="00350D3C" w:rsidRPr="00404AC6" w:rsidRDefault="00E7312D"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значения показателей «Количество муниципальных образований, получивших субсидии в рамках реализации подпрограммы», «Доля разработанной документации по планировке территории от общего количества документации по планировке территории, включенной ы подпрограмму в текущем году», «Доля населенных пунктов, в которых разработаны графическое описания местоположения границ и перечень координат характерных точек для установления этих границ, от общего количества населенных пунктов Воронежской области», на 2021 – 2023 годы откорректированы в связи с уточнением объема финансирования основного мероприятия «Градостроительное проектирование» на 2021-2023 годы в соответствии с Законами;</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показатель «Наличие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 ограничен 2021 годом в связи с окончанием реализации основного мероприятия 3.1 «Комплексная оценка состояния строительной индустрии и промышленности строительных материалов в Воронежской области»;</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Согласно протоколу совещания у Первого заместителя Председателя Правительства Российской Федерации А.Р. Белоусова Воронежская область включена в состав 11 субъектов Российской Федерации, определенных в качестве «пилотных» по алгоритмизации Свода инвестиционных правил по направлениям, включающим получение сокращение времени получения разрешения на строительство и разрешения на ввод объекта в эксплуатацию, а также энергоснабжение, водоснабжение и водоотведение, газоснабжение и оформление права собственности на введенный в эксплуатацию объект.</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lastRenderedPageBreak/>
        <w:t>В этой связи рабочими группами Минстроя России, Минэнерго России и Росреестра подготовлены оптимальные алгоритмы действия инвестора по перечисленным выше инфраструктурным направлениям (далее - алгоритмы).</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Алгоритмы содержат действующие в законодательстве нормы и правила, целевые модели упрощения процедур ведения бизнеса и повышения инвестиционной привлекательности субъектов Российской Федерации, национальный рейтинг состояния инвестиционного климата, лучшие региональные практики в части сроков, процедур и требуемых необходимых документов. </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Приказом Министерства экономического развития Российской Федерации от 30.09.2021 № 591 утверждены Методические рекомендации по внедрению Свода инвестиционных правил субъекта Российской Федерации.</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Приказом департамента архитектуры и градостроительства Воронежской области от 28.02.2022 № 45-01-04/152 утвержден план-график по внедрению и ведению в Воронежской области Свода инвестиционных правил по направлениям «Получение разрешения на строительство» и «Получение разрешения на ввод объекта в эксплуатацию».</w:t>
      </w:r>
    </w:p>
    <w:p w:rsidR="00E7312D" w:rsidRPr="00404AC6" w:rsidRDefault="00E7312D" w:rsidP="00E731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этой связи показатель 5 «Срок получения разрешения на строительство» пролонгирован до 2024 года.</w:t>
      </w:r>
    </w:p>
    <w:p w:rsidR="00E7312D" w:rsidRPr="00404AC6" w:rsidRDefault="00E7312D"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w:t>
      </w:r>
      <w:r w:rsidR="000E42E1" w:rsidRPr="00404AC6">
        <w:rPr>
          <w:rFonts w:ascii="Times New Roman" w:eastAsia="Times New Roman" w:hAnsi="Times New Roman" w:cs="Times New Roman"/>
          <w:sz w:val="24"/>
          <w:szCs w:val="24"/>
        </w:rPr>
        <w:t xml:space="preserve"> значение показателя «Количество реализуемых на территории области инвестиционных проектов по модернизации действующих и созданию новых производств строительных материалов, получивших государственную поддержку за период реализации государственной программы» скорректирован   в соответствии с прогнозом реализации мероприятия на 2024 год;</w:t>
      </w:r>
    </w:p>
    <w:p w:rsidR="00B9736F" w:rsidRPr="00404AC6" w:rsidRDefault="00B9736F"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показатели «Качество финансового менеджмента департамента строительной политики Воронежской области», «Качество финансового менеджмента департамента архитектуры и градостроительства Воронежской области», «Качество финансового менеджмента инспекции государственного строительного надзора Воронежской области»  и «Качество финансового менеджмента государственной жилищной инспекции Воронежской области» откорректированы в соответствии с результатами оценки качества финансового менеджмента главных администраторов средств областного бюджета за 2021 год, проведенной департаментом финансов Воронежской области в соответствии с приказом от 06.08.2020 № 106 «о/н» «</w:t>
      </w:r>
      <w:r w:rsidRPr="00404AC6">
        <w:rPr>
          <w:rFonts w:ascii="Times New Roman" w:eastAsia="Times New Roman" w:hAnsi="Times New Roman" w:cs="Times New Roman"/>
          <w:bCs/>
          <w:sz w:val="24"/>
          <w:szCs w:val="24"/>
        </w:rPr>
        <w:t>Об утверждении Порядка проведения мониторинга качества финансового менеджмента в отношении главных администраторов средств областного бюджета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а также в соответствии с показателями на 2022, 2023 и 2024 годы, согласованными  департаментом финансов Воронежской области.</w:t>
      </w:r>
    </w:p>
    <w:p w:rsidR="000E42E1" w:rsidRPr="00404AC6" w:rsidRDefault="000E42E1" w:rsidP="00350D3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вследствие изменения типа учреждения</w:t>
      </w:r>
      <w:r w:rsidR="00B9736F" w:rsidRPr="00404AC6">
        <w:rPr>
          <w:rFonts w:ascii="Times New Roman" w:eastAsia="Times New Roman" w:hAnsi="Times New Roman" w:cs="Times New Roman"/>
          <w:sz w:val="24"/>
          <w:szCs w:val="24"/>
        </w:rPr>
        <w:t xml:space="preserve"> с бюджетного на казенное подведомственного учреждения государственной жилищной инспекции Воронежской области «Региональный центр поддержки и развития государственного жилищного надзора»</w:t>
      </w:r>
      <w:r w:rsidRPr="00404AC6">
        <w:rPr>
          <w:rFonts w:ascii="Times New Roman" w:eastAsia="Times New Roman" w:hAnsi="Times New Roman" w:cs="Times New Roman"/>
          <w:sz w:val="24"/>
          <w:szCs w:val="24"/>
        </w:rPr>
        <w:t xml:space="preserve"> дополнен</w:t>
      </w:r>
      <w:r w:rsidR="00B9736F" w:rsidRPr="00404AC6">
        <w:rPr>
          <w:rFonts w:ascii="Times New Roman" w:eastAsia="Times New Roman" w:hAnsi="Times New Roman" w:cs="Times New Roman"/>
          <w:sz w:val="24"/>
          <w:szCs w:val="24"/>
        </w:rPr>
        <w:t>а</w:t>
      </w:r>
      <w:r w:rsidRPr="00404AC6">
        <w:rPr>
          <w:rFonts w:ascii="Times New Roman" w:eastAsia="Times New Roman" w:hAnsi="Times New Roman" w:cs="Times New Roman"/>
          <w:sz w:val="24"/>
          <w:szCs w:val="24"/>
        </w:rPr>
        <w:t xml:space="preserve"> показателем «Доля обращений граждан, рассмотренных в срок менее 30 дней»</w:t>
      </w:r>
      <w:r w:rsidR="00BF0814" w:rsidRPr="00404AC6">
        <w:rPr>
          <w:rFonts w:ascii="Times New Roman" w:eastAsia="Times New Roman" w:hAnsi="Times New Roman" w:cs="Times New Roman"/>
          <w:sz w:val="24"/>
          <w:szCs w:val="24"/>
        </w:rPr>
        <w:t xml:space="preserve">. </w:t>
      </w:r>
    </w:p>
    <w:p w:rsidR="004F62AC" w:rsidRPr="00404AC6" w:rsidRDefault="00BF0814" w:rsidP="004F62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w:t>
      </w:r>
      <w:r w:rsidR="004F62AC" w:rsidRPr="00404AC6">
        <w:rPr>
          <w:rFonts w:ascii="Times New Roman" w:eastAsia="Times New Roman" w:hAnsi="Times New Roman" w:cs="Times New Roman"/>
          <w:sz w:val="24"/>
          <w:szCs w:val="24"/>
        </w:rPr>
        <w:t xml:space="preserve"> приложение № 2 к государственной программе «Порядок предоставления и распределения субсидий из областного бюджета бюджетам муниципальных образований Воронежской области на мероприятия по развитию градостроительной деятельности» внесены уточнения в связи с утверждением распределения субсидий муниципальным образованиям области с 2022 года законом об областном бюджете на текущий фи</w:t>
      </w:r>
      <w:r w:rsidRPr="00404AC6">
        <w:rPr>
          <w:rFonts w:ascii="Times New Roman" w:eastAsia="Times New Roman" w:hAnsi="Times New Roman" w:cs="Times New Roman"/>
          <w:sz w:val="24"/>
          <w:szCs w:val="24"/>
        </w:rPr>
        <w:t>нансовый год и плановый период.</w:t>
      </w:r>
    </w:p>
    <w:p w:rsidR="00BF0814" w:rsidRPr="00404AC6" w:rsidRDefault="00BF0814" w:rsidP="00BF08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В приложение № 3 к государственной программе:</w:t>
      </w:r>
    </w:p>
    <w:p w:rsidR="00BF0814" w:rsidRPr="00404AC6" w:rsidRDefault="00BF0814" w:rsidP="00BF08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абзац первый уточнен в связи с тем, что государственную программу дополнена отдельным порядком предоставления и распределения</w:t>
      </w:r>
      <w:r w:rsidR="009573C3" w:rsidRPr="00404AC6">
        <w:rPr>
          <w:rFonts w:ascii="Times New Roman" w:eastAsia="Times New Roman" w:hAnsi="Times New Roman" w:cs="Times New Roman"/>
          <w:sz w:val="24"/>
          <w:szCs w:val="24"/>
        </w:rPr>
        <w:t xml:space="preserve"> субсидий в виде приложения № 7;</w:t>
      </w:r>
    </w:p>
    <w:p w:rsidR="00BF0814" w:rsidRPr="00404AC6" w:rsidRDefault="00BF0814" w:rsidP="00BF08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lastRenderedPageBreak/>
        <w:t xml:space="preserve">- внесены уточнения в соответствии с абзацем 39 раздела </w:t>
      </w:r>
      <w:r w:rsidRPr="00404AC6">
        <w:rPr>
          <w:rFonts w:ascii="Times New Roman" w:eastAsia="Times New Roman" w:hAnsi="Times New Roman" w:cs="Times New Roman"/>
          <w:sz w:val="24"/>
          <w:szCs w:val="24"/>
          <w:lang w:val="en-US"/>
        </w:rPr>
        <w:t>III</w:t>
      </w:r>
      <w:r w:rsidRPr="00404AC6">
        <w:rPr>
          <w:rFonts w:ascii="Times New Roman" w:eastAsia="Times New Roman" w:hAnsi="Times New Roman" w:cs="Times New Roman"/>
          <w:sz w:val="24"/>
          <w:szCs w:val="24"/>
        </w:rPr>
        <w:t xml:space="preserve"> «Особенности механизма реализации Программы и управления Программой»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соответствии с пунктом 1.6. протокола Минстроя России видеоселекторного совещания по вопросу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w:t>
      </w:r>
      <w:r w:rsidR="009573C3" w:rsidRPr="00404AC6">
        <w:rPr>
          <w:rFonts w:ascii="Times New Roman" w:eastAsia="Times New Roman" w:hAnsi="Times New Roman" w:cs="Times New Roman"/>
          <w:sz w:val="24"/>
          <w:szCs w:val="24"/>
        </w:rPr>
        <w:t>ии» от 03.12.2021 № 1410-ПРМ-ИФ;</w:t>
      </w:r>
    </w:p>
    <w:p w:rsidR="00BF0814" w:rsidRPr="00404AC6" w:rsidRDefault="00BF0814" w:rsidP="00BF08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во исполнение представления Счетной палаты Российской Федерации от 28.01.2022 № ПР13/6/13-02 по результатам проверки целевого и эффективного использования Департаментом субсидий на софинансирование капитальных вложений в объекты государственной (муниципальной) собственности, в соответствии с которым Департаменту необходимо разработать порядок предоставления и распределения субсидий из областного бюджета местным бюджетам на реализацию мероприятий по стимули</w:t>
      </w:r>
      <w:r w:rsidR="009573C3" w:rsidRPr="00404AC6">
        <w:rPr>
          <w:rFonts w:ascii="Times New Roman" w:eastAsia="Times New Roman" w:hAnsi="Times New Roman" w:cs="Times New Roman"/>
          <w:sz w:val="24"/>
          <w:szCs w:val="24"/>
        </w:rPr>
        <w:t>рованию жилищного строительства;</w:t>
      </w:r>
    </w:p>
    <w:p w:rsidR="004F62AC" w:rsidRPr="00404AC6" w:rsidRDefault="00BF0814" w:rsidP="004F62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т</w:t>
      </w:r>
      <w:r w:rsidR="004F62AC" w:rsidRPr="00404AC6">
        <w:rPr>
          <w:rFonts w:ascii="Times New Roman" w:eastAsia="Times New Roman" w:hAnsi="Times New Roman" w:cs="Times New Roman"/>
          <w:sz w:val="24"/>
          <w:szCs w:val="24"/>
        </w:rPr>
        <w:t>аблица 2 приложения № 3 к государственной программе «Объекты, возводимые в рамках мероприятий по развитию жилищного строительства (в стадии строительства) в 2020 - 2024 годах» скорректирована в связи с обновлением целевых показателей ввода жилья в 2022 – 2024 годах.</w:t>
      </w:r>
    </w:p>
    <w:p w:rsidR="004F62AC" w:rsidRPr="00404AC6" w:rsidRDefault="00BF0814" w:rsidP="004F62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Р</w:t>
      </w:r>
      <w:r w:rsidR="004F62AC" w:rsidRPr="00404AC6">
        <w:rPr>
          <w:rFonts w:ascii="Times New Roman" w:eastAsia="Times New Roman" w:hAnsi="Times New Roman" w:cs="Times New Roman"/>
          <w:sz w:val="24"/>
          <w:szCs w:val="24"/>
        </w:rPr>
        <w:t>аздел «4. Порядок финансирования и расходования субсидий» приложения № 4 к государственной программе «Порядок предоставления и распределения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«Обеспечение доступным и комфортным жильем населения Воронежской области» в связи с принятием приказа департамента финансов Воронежской области от 30.12.2021 № 165-ОН «О внесении изменений в приказ департамента финансов Воронежской области от 21.12.2020 № 167-ОН».</w:t>
      </w:r>
    </w:p>
    <w:p w:rsidR="004F62AC" w:rsidRPr="00404AC6" w:rsidRDefault="004F62AC" w:rsidP="004F62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Государственная программа дополнена приложением № 7 «Порядок предоставления и распределения субсидий из областного бюджета бюджетам муниципальных образований Воронежской области на мероприятия по стимулированию программ развития жилищного строительства субъектов Российской Федерации».</w:t>
      </w:r>
    </w:p>
    <w:p w:rsidR="009676D5" w:rsidRPr="00404AC6" w:rsidRDefault="009676D5" w:rsidP="009676D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04AC6">
        <w:rPr>
          <w:rFonts w:ascii="Times New Roman" w:eastAsia="Times New Roman" w:hAnsi="Times New Roman" w:cs="Times New Roman"/>
          <w:bCs/>
          <w:sz w:val="24"/>
          <w:szCs w:val="24"/>
        </w:rPr>
        <w:t>Кроме того, принято постановление Правительства Воронежской области от 24.08.2022 № 576 «О внесении изменения в постановление правительства Воронежской области от 29.10.2015 № 834» с изменениями, которые вступили в силу с 01.01.2023.</w:t>
      </w:r>
    </w:p>
    <w:p w:rsidR="009676D5" w:rsidRPr="00404AC6" w:rsidRDefault="009676D5" w:rsidP="004F62A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B63A9" w:rsidRPr="00404AC6" w:rsidRDefault="007B63A9" w:rsidP="007B63A9">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xml:space="preserve">В качестве основных показателей определены </w:t>
      </w:r>
      <w:r w:rsidR="001B51ED" w:rsidRPr="00404AC6">
        <w:rPr>
          <w:rFonts w:ascii="Times New Roman" w:hAnsi="Times New Roman" w:cs="Times New Roman"/>
          <w:sz w:val="24"/>
          <w:szCs w:val="24"/>
        </w:rPr>
        <w:t>3</w:t>
      </w:r>
      <w:r w:rsidRPr="00404AC6">
        <w:rPr>
          <w:rFonts w:ascii="Times New Roman" w:hAnsi="Times New Roman" w:cs="Times New Roman"/>
          <w:sz w:val="24"/>
          <w:szCs w:val="24"/>
        </w:rPr>
        <w:t xml:space="preserve"> показателя, достижение которых запланировано в отчетном году, приведено в таблице ниже.</w:t>
      </w:r>
    </w:p>
    <w:p w:rsidR="007B63A9" w:rsidRPr="00404AC6" w:rsidRDefault="007B63A9" w:rsidP="007B63A9">
      <w:pPr>
        <w:pStyle w:val="ConsPlusNormal"/>
        <w:jc w:val="both"/>
        <w:rPr>
          <w:rFonts w:ascii="Times New Roman" w:hAnsi="Times New Roman" w:cs="Times New Roman"/>
          <w:sz w:val="24"/>
          <w:szCs w:val="24"/>
        </w:rPr>
      </w:pPr>
    </w:p>
    <w:p w:rsidR="007B63A9" w:rsidRPr="00404AC6" w:rsidRDefault="007B63A9" w:rsidP="007B63A9">
      <w:pPr>
        <w:pStyle w:val="ConsPlusNormal"/>
        <w:jc w:val="both"/>
        <w:rPr>
          <w:rFonts w:ascii="Times New Roman" w:hAnsi="Times New Roman" w:cs="Times New Roman"/>
          <w:i/>
          <w:sz w:val="24"/>
          <w:szCs w:val="24"/>
        </w:rPr>
      </w:pPr>
      <w:r w:rsidRPr="00404AC6">
        <w:rPr>
          <w:rFonts w:ascii="Times New Roman" w:hAnsi="Times New Roman" w:cs="Times New Roman"/>
          <w:i/>
          <w:sz w:val="24"/>
          <w:szCs w:val="24"/>
        </w:rPr>
        <w:t>Основные показатели результативности реализации государственной программы</w:t>
      </w:r>
    </w:p>
    <w:p w:rsidR="007B63A9" w:rsidRPr="00404AC6" w:rsidRDefault="007B63A9" w:rsidP="007B63A9">
      <w:pPr>
        <w:pStyle w:val="ConsPlusNormal"/>
        <w:jc w:val="both"/>
        <w:rPr>
          <w:rFonts w:ascii="Times New Roman" w:hAnsi="Times New Roman" w:cs="Times New Roman"/>
          <w:i/>
          <w:sz w:val="24"/>
          <w:szCs w:val="24"/>
        </w:rPr>
      </w:pPr>
    </w:p>
    <w:tbl>
      <w:tblPr>
        <w:tblW w:w="5000" w:type="pct"/>
        <w:tblLook w:val="04A0" w:firstRow="1" w:lastRow="0" w:firstColumn="1" w:lastColumn="0" w:noHBand="0" w:noVBand="1"/>
      </w:tblPr>
      <w:tblGrid>
        <w:gridCol w:w="512"/>
        <w:gridCol w:w="3949"/>
        <w:gridCol w:w="1202"/>
        <w:gridCol w:w="1122"/>
        <w:gridCol w:w="1372"/>
        <w:gridCol w:w="1413"/>
      </w:tblGrid>
      <w:tr w:rsidR="007B63A9" w:rsidRPr="00404AC6" w:rsidTr="0095731D">
        <w:trPr>
          <w:trHeight w:val="900"/>
          <w:tblHead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3A9" w:rsidRPr="00404AC6" w:rsidRDefault="007B63A9" w:rsidP="0095731D">
            <w:pPr>
              <w:spacing w:after="0" w:line="240" w:lineRule="auto"/>
              <w:jc w:val="center"/>
              <w:rPr>
                <w:rFonts w:ascii="Times New Roman" w:eastAsia="Times New Roman" w:hAnsi="Times New Roman" w:cs="Times New Roman"/>
                <w:sz w:val="20"/>
                <w:szCs w:val="20"/>
              </w:rPr>
            </w:pPr>
            <w:r w:rsidRPr="00404AC6">
              <w:rPr>
                <w:rFonts w:ascii="Times New Roman" w:eastAsia="Times New Roman" w:hAnsi="Times New Roman" w:cs="Times New Roman"/>
                <w:sz w:val="20"/>
                <w:szCs w:val="20"/>
              </w:rPr>
              <w:t>№</w:t>
            </w:r>
          </w:p>
          <w:p w:rsidR="007B63A9" w:rsidRPr="00404AC6" w:rsidRDefault="007B63A9" w:rsidP="0095731D">
            <w:pPr>
              <w:spacing w:after="0" w:line="240" w:lineRule="auto"/>
              <w:jc w:val="center"/>
              <w:rPr>
                <w:rFonts w:ascii="Times New Roman" w:eastAsia="Times New Roman" w:hAnsi="Times New Roman" w:cs="Times New Roman"/>
                <w:sz w:val="20"/>
                <w:szCs w:val="20"/>
              </w:rPr>
            </w:pPr>
            <w:r w:rsidRPr="00404AC6">
              <w:rPr>
                <w:rFonts w:ascii="Times New Roman" w:eastAsia="Times New Roman" w:hAnsi="Times New Roman" w:cs="Times New Roman"/>
                <w:sz w:val="20"/>
                <w:szCs w:val="20"/>
              </w:rPr>
              <w:t>п/п</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7B63A9" w:rsidRPr="00404AC6" w:rsidRDefault="007B63A9" w:rsidP="0095731D">
            <w:pPr>
              <w:spacing w:after="0" w:line="240" w:lineRule="auto"/>
              <w:jc w:val="center"/>
              <w:rPr>
                <w:rFonts w:ascii="Times New Roman" w:eastAsia="Times New Roman" w:hAnsi="Times New Roman" w:cs="Times New Roman"/>
                <w:sz w:val="20"/>
                <w:szCs w:val="20"/>
              </w:rPr>
            </w:pPr>
            <w:r w:rsidRPr="00404AC6">
              <w:rPr>
                <w:rFonts w:ascii="Times New Roman" w:eastAsia="Times New Roman" w:hAnsi="Times New Roman" w:cs="Times New Roman"/>
                <w:sz w:val="20"/>
                <w:szCs w:val="20"/>
              </w:rPr>
              <w:t>Наименование показателя</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7B63A9" w:rsidRPr="00404AC6" w:rsidRDefault="007B63A9" w:rsidP="0095731D">
            <w:pPr>
              <w:spacing w:after="0" w:line="240" w:lineRule="auto"/>
              <w:jc w:val="center"/>
              <w:rPr>
                <w:rFonts w:ascii="Times New Roman" w:eastAsia="Times New Roman" w:hAnsi="Times New Roman" w:cs="Times New Roman"/>
                <w:sz w:val="20"/>
                <w:szCs w:val="20"/>
              </w:rPr>
            </w:pPr>
            <w:r w:rsidRPr="00404AC6">
              <w:rPr>
                <w:rFonts w:ascii="Times New Roman" w:eastAsia="Times New Roman" w:hAnsi="Times New Roman" w:cs="Times New Roman"/>
                <w:sz w:val="20"/>
                <w:szCs w:val="20"/>
              </w:rPr>
              <w:t>Единица измерения</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7B63A9" w:rsidRPr="00404AC6" w:rsidRDefault="007B63A9" w:rsidP="0095731D">
            <w:pPr>
              <w:spacing w:after="0" w:line="240" w:lineRule="auto"/>
              <w:jc w:val="center"/>
              <w:rPr>
                <w:rFonts w:ascii="Times New Roman" w:eastAsia="Times New Roman" w:hAnsi="Times New Roman" w:cs="Times New Roman"/>
                <w:sz w:val="20"/>
                <w:szCs w:val="20"/>
              </w:rPr>
            </w:pPr>
            <w:r w:rsidRPr="00404AC6">
              <w:rPr>
                <w:rFonts w:ascii="Times New Roman" w:eastAsia="Times New Roman" w:hAnsi="Times New Roman" w:cs="Times New Roman"/>
                <w:sz w:val="20"/>
                <w:szCs w:val="20"/>
              </w:rPr>
              <w:t xml:space="preserve">Плановое значение  </w:t>
            </w:r>
          </w:p>
          <w:p w:rsidR="007B63A9" w:rsidRPr="00404AC6" w:rsidRDefault="007B63A9" w:rsidP="001B51ED">
            <w:pPr>
              <w:spacing w:after="0" w:line="240" w:lineRule="auto"/>
              <w:jc w:val="center"/>
              <w:rPr>
                <w:rFonts w:ascii="Times New Roman" w:eastAsia="Times New Roman" w:hAnsi="Times New Roman" w:cs="Times New Roman"/>
                <w:sz w:val="20"/>
                <w:szCs w:val="20"/>
              </w:rPr>
            </w:pPr>
            <w:r w:rsidRPr="00404AC6">
              <w:rPr>
                <w:rFonts w:ascii="Times New Roman" w:eastAsia="Times New Roman" w:hAnsi="Times New Roman" w:cs="Times New Roman"/>
                <w:sz w:val="20"/>
                <w:szCs w:val="20"/>
              </w:rPr>
              <w:t>на 202</w:t>
            </w:r>
            <w:r w:rsidR="001B51ED" w:rsidRPr="00404AC6">
              <w:rPr>
                <w:rFonts w:ascii="Times New Roman" w:eastAsia="Times New Roman" w:hAnsi="Times New Roman" w:cs="Times New Roman"/>
                <w:sz w:val="20"/>
                <w:szCs w:val="20"/>
              </w:rPr>
              <w:t>2</w:t>
            </w:r>
            <w:r w:rsidRPr="00404AC6">
              <w:rPr>
                <w:rFonts w:ascii="Times New Roman" w:eastAsia="Times New Roman" w:hAnsi="Times New Roman" w:cs="Times New Roman"/>
                <w:sz w:val="20"/>
                <w:szCs w:val="20"/>
              </w:rPr>
              <w:t xml:space="preserve"> год</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7B63A9" w:rsidRPr="00404AC6" w:rsidRDefault="007B63A9" w:rsidP="0095731D">
            <w:pPr>
              <w:spacing w:after="0" w:line="240" w:lineRule="auto"/>
              <w:jc w:val="center"/>
              <w:rPr>
                <w:rFonts w:ascii="Times New Roman" w:eastAsia="Times New Roman" w:hAnsi="Times New Roman" w:cs="Times New Roman"/>
                <w:sz w:val="20"/>
                <w:szCs w:val="20"/>
              </w:rPr>
            </w:pPr>
            <w:r w:rsidRPr="00404AC6">
              <w:rPr>
                <w:rFonts w:ascii="Times New Roman" w:eastAsia="Times New Roman" w:hAnsi="Times New Roman" w:cs="Times New Roman"/>
                <w:sz w:val="20"/>
                <w:szCs w:val="20"/>
              </w:rPr>
              <w:t xml:space="preserve">Фактически достигнутое значение  </w:t>
            </w:r>
          </w:p>
          <w:p w:rsidR="007B63A9" w:rsidRPr="00404AC6" w:rsidRDefault="007B63A9" w:rsidP="001B51ED">
            <w:pPr>
              <w:spacing w:after="0" w:line="240" w:lineRule="auto"/>
              <w:jc w:val="center"/>
              <w:rPr>
                <w:rFonts w:ascii="Times New Roman" w:eastAsia="Times New Roman" w:hAnsi="Times New Roman" w:cs="Times New Roman"/>
                <w:sz w:val="20"/>
                <w:szCs w:val="20"/>
              </w:rPr>
            </w:pPr>
            <w:r w:rsidRPr="00404AC6">
              <w:rPr>
                <w:rFonts w:ascii="Times New Roman" w:eastAsia="Times New Roman" w:hAnsi="Times New Roman" w:cs="Times New Roman"/>
                <w:sz w:val="20"/>
                <w:szCs w:val="20"/>
              </w:rPr>
              <w:t>за 202</w:t>
            </w:r>
            <w:r w:rsidR="001B51ED" w:rsidRPr="00404AC6">
              <w:rPr>
                <w:rFonts w:ascii="Times New Roman" w:eastAsia="Times New Roman" w:hAnsi="Times New Roman" w:cs="Times New Roman"/>
                <w:sz w:val="20"/>
                <w:szCs w:val="20"/>
              </w:rPr>
              <w:t>2</w:t>
            </w:r>
            <w:r w:rsidRPr="00404AC6">
              <w:rPr>
                <w:rFonts w:ascii="Times New Roman" w:eastAsia="Times New Roman" w:hAnsi="Times New Roman" w:cs="Times New Roman"/>
                <w:sz w:val="20"/>
                <w:szCs w:val="20"/>
              </w:rPr>
              <w:t xml:space="preserve"> год</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7B63A9" w:rsidRPr="00404AC6" w:rsidRDefault="007B63A9" w:rsidP="0095731D">
            <w:pPr>
              <w:spacing w:after="0" w:line="240" w:lineRule="auto"/>
              <w:jc w:val="center"/>
              <w:rPr>
                <w:rFonts w:ascii="Times New Roman" w:eastAsia="Times New Roman" w:hAnsi="Times New Roman" w:cs="Times New Roman"/>
                <w:sz w:val="20"/>
                <w:szCs w:val="20"/>
              </w:rPr>
            </w:pPr>
            <w:r w:rsidRPr="00404AC6">
              <w:rPr>
                <w:rFonts w:ascii="Times New Roman" w:eastAsia="Times New Roman" w:hAnsi="Times New Roman" w:cs="Times New Roman"/>
                <w:sz w:val="20"/>
                <w:szCs w:val="20"/>
              </w:rPr>
              <w:t>Степень выполнения, %</w:t>
            </w:r>
          </w:p>
        </w:tc>
      </w:tr>
      <w:tr w:rsidR="007B63A9" w:rsidRPr="00404AC6" w:rsidTr="0095731D">
        <w:trPr>
          <w:trHeight w:val="60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7B63A9" w:rsidRPr="00404AC6" w:rsidRDefault="007B63A9" w:rsidP="0095731D">
            <w:pPr>
              <w:spacing w:after="0" w:line="240" w:lineRule="auto"/>
              <w:jc w:val="center"/>
              <w:rPr>
                <w:rFonts w:ascii="Times New Roman" w:eastAsia="Times New Roman" w:hAnsi="Times New Roman" w:cs="Times New Roman"/>
              </w:rPr>
            </w:pPr>
            <w:r w:rsidRPr="00404AC6">
              <w:rPr>
                <w:rFonts w:ascii="Times New Roman" w:eastAsia="Times New Roman" w:hAnsi="Times New Roman" w:cs="Times New Roman"/>
              </w:rPr>
              <w:t>1</w:t>
            </w:r>
          </w:p>
        </w:tc>
        <w:tc>
          <w:tcPr>
            <w:tcW w:w="2063" w:type="pct"/>
            <w:tcBorders>
              <w:top w:val="nil"/>
              <w:left w:val="nil"/>
              <w:bottom w:val="single" w:sz="4" w:space="0" w:color="auto"/>
              <w:right w:val="single" w:sz="4" w:space="0" w:color="auto"/>
            </w:tcBorders>
            <w:shd w:val="clear" w:color="auto" w:fill="auto"/>
            <w:vAlign w:val="center"/>
            <w:hideMark/>
          </w:tcPr>
          <w:p w:rsidR="007B63A9" w:rsidRPr="00404AC6" w:rsidRDefault="007B63A9" w:rsidP="0095731D">
            <w:pPr>
              <w:spacing w:after="0" w:line="240" w:lineRule="auto"/>
              <w:jc w:val="both"/>
              <w:rPr>
                <w:rFonts w:ascii="Times New Roman" w:eastAsia="Times New Roman" w:hAnsi="Times New Roman" w:cs="Times New Roman"/>
              </w:rPr>
            </w:pPr>
            <w:r w:rsidRPr="00404AC6">
              <w:rPr>
                <w:rFonts w:ascii="Times New Roman" w:eastAsia="Times New Roman" w:hAnsi="Times New Roman" w:cs="Times New Roman"/>
              </w:rPr>
              <w:t>Общая площадь жилых помещений, приходящаяся в среднем на 1 жителя области</w:t>
            </w:r>
          </w:p>
        </w:tc>
        <w:tc>
          <w:tcPr>
            <w:tcW w:w="628" w:type="pct"/>
            <w:tcBorders>
              <w:top w:val="nil"/>
              <w:left w:val="nil"/>
              <w:bottom w:val="single" w:sz="4" w:space="0" w:color="auto"/>
              <w:right w:val="single" w:sz="4" w:space="0" w:color="auto"/>
            </w:tcBorders>
            <w:shd w:val="clear" w:color="auto" w:fill="auto"/>
            <w:vAlign w:val="center"/>
            <w:hideMark/>
          </w:tcPr>
          <w:p w:rsidR="007B63A9" w:rsidRPr="00404AC6" w:rsidRDefault="007B63A9" w:rsidP="0095731D">
            <w:pPr>
              <w:spacing w:after="0" w:line="240" w:lineRule="auto"/>
              <w:jc w:val="center"/>
              <w:rPr>
                <w:rFonts w:ascii="Times New Roman" w:eastAsia="Times New Roman" w:hAnsi="Times New Roman" w:cs="Times New Roman"/>
              </w:rPr>
            </w:pPr>
            <w:r w:rsidRPr="00404AC6">
              <w:rPr>
                <w:rFonts w:ascii="Times New Roman" w:eastAsia="Times New Roman" w:hAnsi="Times New Roman" w:cs="Times New Roman"/>
              </w:rPr>
              <w:t>кв. м/чел.</w:t>
            </w:r>
          </w:p>
        </w:tc>
        <w:tc>
          <w:tcPr>
            <w:tcW w:w="586" w:type="pct"/>
            <w:tcBorders>
              <w:top w:val="nil"/>
              <w:left w:val="nil"/>
              <w:bottom w:val="single" w:sz="4" w:space="0" w:color="auto"/>
              <w:right w:val="single" w:sz="4" w:space="0" w:color="auto"/>
            </w:tcBorders>
            <w:shd w:val="clear" w:color="auto" w:fill="auto"/>
            <w:vAlign w:val="center"/>
            <w:hideMark/>
          </w:tcPr>
          <w:p w:rsidR="007B63A9" w:rsidRPr="00404AC6" w:rsidRDefault="001B51ED" w:rsidP="007B63A9">
            <w:pPr>
              <w:spacing w:after="0" w:line="240" w:lineRule="auto"/>
              <w:jc w:val="center"/>
              <w:rPr>
                <w:rFonts w:ascii="Times New Roman" w:eastAsia="Times New Roman" w:hAnsi="Times New Roman" w:cs="Times New Roman"/>
                <w:iCs/>
              </w:rPr>
            </w:pPr>
            <w:r w:rsidRPr="00404AC6">
              <w:rPr>
                <w:rFonts w:ascii="Times New Roman" w:eastAsia="Times New Roman" w:hAnsi="Times New Roman" w:cs="Times New Roman"/>
                <w:iCs/>
              </w:rPr>
              <w:t>33,2</w:t>
            </w:r>
          </w:p>
        </w:tc>
        <w:tc>
          <w:tcPr>
            <w:tcW w:w="717" w:type="pct"/>
            <w:tcBorders>
              <w:top w:val="nil"/>
              <w:left w:val="nil"/>
              <w:bottom w:val="single" w:sz="4" w:space="0" w:color="auto"/>
              <w:right w:val="single" w:sz="4" w:space="0" w:color="auto"/>
            </w:tcBorders>
            <w:shd w:val="clear" w:color="auto" w:fill="auto"/>
            <w:vAlign w:val="center"/>
            <w:hideMark/>
          </w:tcPr>
          <w:p w:rsidR="007B63A9" w:rsidRPr="00404AC6" w:rsidRDefault="009573C3" w:rsidP="0095731D">
            <w:pPr>
              <w:spacing w:after="0" w:line="240" w:lineRule="auto"/>
              <w:jc w:val="center"/>
              <w:rPr>
                <w:rFonts w:ascii="Times New Roman" w:eastAsia="Times New Roman" w:hAnsi="Times New Roman" w:cs="Times New Roman"/>
                <w:iCs/>
              </w:rPr>
            </w:pPr>
            <w:r w:rsidRPr="00404AC6">
              <w:rPr>
                <w:rFonts w:ascii="Times New Roman" w:eastAsia="Times New Roman" w:hAnsi="Times New Roman" w:cs="Times New Roman"/>
                <w:iCs/>
              </w:rPr>
              <w:t>33,5</w:t>
            </w:r>
          </w:p>
        </w:tc>
        <w:tc>
          <w:tcPr>
            <w:tcW w:w="738" w:type="pct"/>
            <w:tcBorders>
              <w:top w:val="nil"/>
              <w:left w:val="nil"/>
              <w:bottom w:val="single" w:sz="4" w:space="0" w:color="auto"/>
              <w:right w:val="single" w:sz="4" w:space="0" w:color="auto"/>
            </w:tcBorders>
            <w:shd w:val="clear" w:color="auto" w:fill="auto"/>
            <w:vAlign w:val="center"/>
            <w:hideMark/>
          </w:tcPr>
          <w:p w:rsidR="007B63A9" w:rsidRPr="00404AC6" w:rsidRDefault="007B63A9" w:rsidP="009676D5">
            <w:pPr>
              <w:spacing w:after="0" w:line="240" w:lineRule="auto"/>
              <w:jc w:val="center"/>
              <w:rPr>
                <w:rFonts w:ascii="Times New Roman" w:eastAsia="Times New Roman" w:hAnsi="Times New Roman" w:cs="Times New Roman"/>
                <w:iCs/>
              </w:rPr>
            </w:pPr>
            <w:r w:rsidRPr="00404AC6">
              <w:rPr>
                <w:rFonts w:ascii="Times New Roman" w:eastAsia="Times New Roman" w:hAnsi="Times New Roman" w:cs="Times New Roman"/>
                <w:iCs/>
              </w:rPr>
              <w:t>10</w:t>
            </w:r>
            <w:r w:rsidR="009676D5" w:rsidRPr="00404AC6">
              <w:rPr>
                <w:rFonts w:ascii="Times New Roman" w:eastAsia="Times New Roman" w:hAnsi="Times New Roman" w:cs="Times New Roman"/>
                <w:iCs/>
              </w:rPr>
              <w:t>0</w:t>
            </w:r>
            <w:r w:rsidRPr="00404AC6">
              <w:rPr>
                <w:rFonts w:ascii="Times New Roman" w:eastAsia="Times New Roman" w:hAnsi="Times New Roman" w:cs="Times New Roman"/>
                <w:iCs/>
              </w:rPr>
              <w:t>,</w:t>
            </w:r>
            <w:r w:rsidR="009676D5" w:rsidRPr="00404AC6">
              <w:rPr>
                <w:rFonts w:ascii="Times New Roman" w:eastAsia="Times New Roman" w:hAnsi="Times New Roman" w:cs="Times New Roman"/>
                <w:iCs/>
              </w:rPr>
              <w:t>9</w:t>
            </w:r>
            <w:r w:rsidRPr="00404AC6">
              <w:rPr>
                <w:rFonts w:ascii="Times New Roman" w:eastAsia="Times New Roman" w:hAnsi="Times New Roman" w:cs="Times New Roman"/>
                <w:iCs/>
              </w:rPr>
              <w:t> </w:t>
            </w:r>
          </w:p>
        </w:tc>
      </w:tr>
      <w:tr w:rsidR="007B63A9" w:rsidRPr="00404AC6" w:rsidTr="0095731D">
        <w:trPr>
          <w:trHeight w:val="639"/>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B63A9" w:rsidRPr="00404AC6" w:rsidRDefault="007B63A9" w:rsidP="0095731D">
            <w:pPr>
              <w:spacing w:after="0" w:line="240" w:lineRule="auto"/>
              <w:jc w:val="center"/>
              <w:rPr>
                <w:rFonts w:ascii="Times New Roman" w:eastAsia="Times New Roman" w:hAnsi="Times New Roman" w:cs="Times New Roman"/>
              </w:rPr>
            </w:pPr>
            <w:r w:rsidRPr="00404AC6">
              <w:rPr>
                <w:rFonts w:ascii="Times New Roman" w:eastAsia="Times New Roman" w:hAnsi="Times New Roman" w:cs="Times New Roman"/>
              </w:rPr>
              <w:t>2</w:t>
            </w:r>
          </w:p>
        </w:tc>
        <w:tc>
          <w:tcPr>
            <w:tcW w:w="2063" w:type="pct"/>
            <w:tcBorders>
              <w:top w:val="single" w:sz="4" w:space="0" w:color="auto"/>
              <w:left w:val="nil"/>
              <w:bottom w:val="single" w:sz="4" w:space="0" w:color="auto"/>
              <w:right w:val="single" w:sz="4" w:space="0" w:color="auto"/>
            </w:tcBorders>
            <w:shd w:val="clear" w:color="auto" w:fill="auto"/>
            <w:vAlign w:val="center"/>
          </w:tcPr>
          <w:p w:rsidR="007B63A9" w:rsidRPr="00404AC6" w:rsidRDefault="007B63A9" w:rsidP="0095731D">
            <w:pPr>
              <w:spacing w:after="0" w:line="240" w:lineRule="auto"/>
              <w:jc w:val="both"/>
              <w:rPr>
                <w:rFonts w:ascii="Times New Roman" w:eastAsia="Times New Roman" w:hAnsi="Times New Roman" w:cs="Times New Roman"/>
              </w:rPr>
            </w:pPr>
            <w:r w:rsidRPr="00404AC6">
              <w:rPr>
                <w:rFonts w:ascii="Times New Roman" w:eastAsia="Times New Roman" w:hAnsi="Times New Roman" w:cs="Times New Roman"/>
              </w:rPr>
              <w:t>Срок получения разрешения на строительство</w:t>
            </w:r>
          </w:p>
        </w:tc>
        <w:tc>
          <w:tcPr>
            <w:tcW w:w="628" w:type="pct"/>
            <w:tcBorders>
              <w:top w:val="single" w:sz="4" w:space="0" w:color="auto"/>
              <w:left w:val="nil"/>
              <w:bottom w:val="single" w:sz="4" w:space="0" w:color="auto"/>
              <w:right w:val="single" w:sz="4" w:space="0" w:color="auto"/>
            </w:tcBorders>
            <w:shd w:val="clear" w:color="auto" w:fill="auto"/>
            <w:vAlign w:val="center"/>
          </w:tcPr>
          <w:p w:rsidR="007B63A9" w:rsidRPr="00404AC6" w:rsidRDefault="00EA0AE2" w:rsidP="0095731D">
            <w:pPr>
              <w:spacing w:after="0" w:line="240" w:lineRule="auto"/>
              <w:jc w:val="center"/>
              <w:rPr>
                <w:rFonts w:ascii="Times New Roman" w:eastAsia="Times New Roman" w:hAnsi="Times New Roman" w:cs="Times New Roman"/>
              </w:rPr>
            </w:pPr>
            <w:r w:rsidRPr="00404AC6">
              <w:rPr>
                <w:rFonts w:ascii="Times New Roman" w:eastAsia="Times New Roman" w:hAnsi="Times New Roman" w:cs="Times New Roman"/>
              </w:rPr>
              <w:t>р</w:t>
            </w:r>
            <w:r w:rsidR="007B63A9" w:rsidRPr="00404AC6">
              <w:rPr>
                <w:rFonts w:ascii="Times New Roman" w:eastAsia="Times New Roman" w:hAnsi="Times New Roman" w:cs="Times New Roman"/>
              </w:rPr>
              <w:t>абочие дни</w:t>
            </w:r>
          </w:p>
        </w:tc>
        <w:tc>
          <w:tcPr>
            <w:tcW w:w="586" w:type="pct"/>
            <w:tcBorders>
              <w:top w:val="single" w:sz="4" w:space="0" w:color="auto"/>
              <w:left w:val="nil"/>
              <w:bottom w:val="single" w:sz="4" w:space="0" w:color="auto"/>
              <w:right w:val="single" w:sz="4" w:space="0" w:color="auto"/>
            </w:tcBorders>
            <w:shd w:val="clear" w:color="auto" w:fill="auto"/>
            <w:vAlign w:val="center"/>
          </w:tcPr>
          <w:p w:rsidR="007B63A9" w:rsidRPr="00404AC6" w:rsidRDefault="001B51ED" w:rsidP="007B63A9">
            <w:pPr>
              <w:spacing w:after="0" w:line="240" w:lineRule="auto"/>
              <w:jc w:val="center"/>
              <w:rPr>
                <w:rFonts w:ascii="Times New Roman" w:eastAsia="Times New Roman" w:hAnsi="Times New Roman" w:cs="Times New Roman"/>
                <w:iCs/>
              </w:rPr>
            </w:pPr>
            <w:r w:rsidRPr="00404AC6">
              <w:rPr>
                <w:rFonts w:ascii="Times New Roman" w:eastAsia="Times New Roman" w:hAnsi="Times New Roman" w:cs="Times New Roman"/>
                <w:iCs/>
              </w:rPr>
              <w:t>3,8</w:t>
            </w:r>
          </w:p>
        </w:tc>
        <w:tc>
          <w:tcPr>
            <w:tcW w:w="717" w:type="pct"/>
            <w:tcBorders>
              <w:top w:val="single" w:sz="4" w:space="0" w:color="auto"/>
              <w:left w:val="nil"/>
              <w:bottom w:val="single" w:sz="4" w:space="0" w:color="auto"/>
              <w:right w:val="single" w:sz="4" w:space="0" w:color="auto"/>
            </w:tcBorders>
            <w:shd w:val="clear" w:color="auto" w:fill="auto"/>
            <w:vAlign w:val="center"/>
          </w:tcPr>
          <w:p w:rsidR="007B63A9" w:rsidRPr="00404AC6" w:rsidRDefault="007B63A9" w:rsidP="009573C3">
            <w:pPr>
              <w:spacing w:after="0" w:line="240" w:lineRule="auto"/>
              <w:jc w:val="center"/>
              <w:rPr>
                <w:rFonts w:ascii="Times New Roman" w:eastAsia="Times New Roman" w:hAnsi="Times New Roman" w:cs="Times New Roman"/>
                <w:iCs/>
              </w:rPr>
            </w:pPr>
            <w:r w:rsidRPr="00404AC6">
              <w:rPr>
                <w:rFonts w:ascii="Times New Roman" w:eastAsia="Times New Roman" w:hAnsi="Times New Roman" w:cs="Times New Roman"/>
                <w:iCs/>
              </w:rPr>
              <w:t>3,</w:t>
            </w:r>
            <w:r w:rsidR="009573C3" w:rsidRPr="00404AC6">
              <w:rPr>
                <w:rFonts w:ascii="Times New Roman" w:eastAsia="Times New Roman" w:hAnsi="Times New Roman" w:cs="Times New Roman"/>
                <w:iCs/>
              </w:rPr>
              <w:t>8</w:t>
            </w:r>
          </w:p>
        </w:tc>
        <w:tc>
          <w:tcPr>
            <w:tcW w:w="738" w:type="pct"/>
            <w:tcBorders>
              <w:top w:val="single" w:sz="4" w:space="0" w:color="auto"/>
              <w:left w:val="nil"/>
              <w:bottom w:val="single" w:sz="4" w:space="0" w:color="auto"/>
              <w:right w:val="single" w:sz="4" w:space="0" w:color="auto"/>
            </w:tcBorders>
            <w:shd w:val="clear" w:color="auto" w:fill="auto"/>
            <w:vAlign w:val="center"/>
          </w:tcPr>
          <w:p w:rsidR="007B63A9" w:rsidRPr="00404AC6" w:rsidRDefault="009573C3" w:rsidP="007B63A9">
            <w:pPr>
              <w:spacing w:after="0" w:line="240" w:lineRule="auto"/>
              <w:jc w:val="center"/>
              <w:rPr>
                <w:rFonts w:ascii="Times New Roman" w:eastAsia="Times New Roman" w:hAnsi="Times New Roman" w:cs="Times New Roman"/>
                <w:iCs/>
              </w:rPr>
            </w:pPr>
            <w:r w:rsidRPr="00404AC6">
              <w:rPr>
                <w:rFonts w:ascii="Times New Roman" w:eastAsia="Times New Roman" w:hAnsi="Times New Roman" w:cs="Times New Roman"/>
                <w:iCs/>
              </w:rPr>
              <w:t>100</w:t>
            </w:r>
          </w:p>
        </w:tc>
      </w:tr>
      <w:tr w:rsidR="001B51ED" w:rsidRPr="00404AC6" w:rsidTr="0095731D">
        <w:trPr>
          <w:trHeight w:val="639"/>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B51ED" w:rsidRPr="00404AC6" w:rsidRDefault="001B51ED" w:rsidP="0095731D">
            <w:pPr>
              <w:spacing w:after="0" w:line="240" w:lineRule="auto"/>
              <w:jc w:val="center"/>
              <w:rPr>
                <w:rFonts w:ascii="Times New Roman" w:eastAsia="Times New Roman" w:hAnsi="Times New Roman" w:cs="Times New Roman"/>
              </w:rPr>
            </w:pPr>
            <w:r w:rsidRPr="00404AC6">
              <w:rPr>
                <w:rFonts w:ascii="Times New Roman" w:eastAsia="Times New Roman" w:hAnsi="Times New Roman" w:cs="Times New Roman"/>
              </w:rPr>
              <w:t>3</w:t>
            </w:r>
          </w:p>
        </w:tc>
        <w:tc>
          <w:tcPr>
            <w:tcW w:w="2063" w:type="pct"/>
            <w:tcBorders>
              <w:top w:val="single" w:sz="4" w:space="0" w:color="auto"/>
              <w:left w:val="nil"/>
              <w:bottom w:val="single" w:sz="4" w:space="0" w:color="auto"/>
              <w:right w:val="single" w:sz="4" w:space="0" w:color="auto"/>
            </w:tcBorders>
            <w:shd w:val="clear" w:color="auto" w:fill="auto"/>
            <w:vAlign w:val="center"/>
          </w:tcPr>
          <w:p w:rsidR="001B51ED" w:rsidRPr="00404AC6" w:rsidRDefault="001B51ED" w:rsidP="0095731D">
            <w:pPr>
              <w:spacing w:after="0" w:line="240" w:lineRule="auto"/>
              <w:jc w:val="both"/>
              <w:rPr>
                <w:rFonts w:ascii="Times New Roman" w:eastAsia="Times New Roman" w:hAnsi="Times New Roman" w:cs="Times New Roman"/>
              </w:rPr>
            </w:pPr>
            <w:r w:rsidRPr="00404AC6">
              <w:rPr>
                <w:rFonts w:ascii="Times New Roman" w:eastAsia="Times New Roman" w:hAnsi="Times New Roman" w:cs="Times New Roman"/>
              </w:rPr>
              <w:t>Количество семей, улучшивших жилищные условия</w:t>
            </w:r>
          </w:p>
        </w:tc>
        <w:tc>
          <w:tcPr>
            <w:tcW w:w="628" w:type="pct"/>
            <w:tcBorders>
              <w:top w:val="single" w:sz="4" w:space="0" w:color="auto"/>
              <w:left w:val="nil"/>
              <w:bottom w:val="single" w:sz="4" w:space="0" w:color="auto"/>
              <w:right w:val="single" w:sz="4" w:space="0" w:color="auto"/>
            </w:tcBorders>
            <w:shd w:val="clear" w:color="auto" w:fill="auto"/>
            <w:vAlign w:val="center"/>
          </w:tcPr>
          <w:p w:rsidR="001B51ED" w:rsidRPr="00404AC6" w:rsidRDefault="00EA0AE2" w:rsidP="0095731D">
            <w:pPr>
              <w:spacing w:after="0" w:line="240" w:lineRule="auto"/>
              <w:jc w:val="center"/>
              <w:rPr>
                <w:rFonts w:ascii="Times New Roman" w:eastAsia="Times New Roman" w:hAnsi="Times New Roman" w:cs="Times New Roman"/>
              </w:rPr>
            </w:pPr>
            <w:r w:rsidRPr="00404AC6">
              <w:rPr>
                <w:rFonts w:ascii="Times New Roman" w:eastAsia="Times New Roman" w:hAnsi="Times New Roman" w:cs="Times New Roman"/>
              </w:rPr>
              <w:t>тысяча семей</w:t>
            </w:r>
          </w:p>
        </w:tc>
        <w:tc>
          <w:tcPr>
            <w:tcW w:w="586" w:type="pct"/>
            <w:tcBorders>
              <w:top w:val="single" w:sz="4" w:space="0" w:color="auto"/>
              <w:left w:val="nil"/>
              <w:bottom w:val="single" w:sz="4" w:space="0" w:color="auto"/>
              <w:right w:val="single" w:sz="4" w:space="0" w:color="auto"/>
            </w:tcBorders>
            <w:shd w:val="clear" w:color="auto" w:fill="auto"/>
            <w:vAlign w:val="center"/>
          </w:tcPr>
          <w:p w:rsidR="001B51ED" w:rsidRPr="00404AC6" w:rsidRDefault="00EA0AE2" w:rsidP="007B63A9">
            <w:pPr>
              <w:spacing w:after="0" w:line="240" w:lineRule="auto"/>
              <w:jc w:val="center"/>
              <w:rPr>
                <w:rFonts w:ascii="Times New Roman" w:eastAsia="Times New Roman" w:hAnsi="Times New Roman" w:cs="Times New Roman"/>
                <w:iCs/>
              </w:rPr>
            </w:pPr>
            <w:r w:rsidRPr="00404AC6">
              <w:rPr>
                <w:rFonts w:ascii="Times New Roman" w:eastAsia="Times New Roman" w:hAnsi="Times New Roman" w:cs="Times New Roman"/>
                <w:iCs/>
              </w:rPr>
              <w:t>71,1</w:t>
            </w:r>
          </w:p>
        </w:tc>
        <w:tc>
          <w:tcPr>
            <w:tcW w:w="717" w:type="pct"/>
            <w:tcBorders>
              <w:top w:val="single" w:sz="4" w:space="0" w:color="auto"/>
              <w:left w:val="nil"/>
              <w:bottom w:val="single" w:sz="4" w:space="0" w:color="auto"/>
              <w:right w:val="single" w:sz="4" w:space="0" w:color="auto"/>
            </w:tcBorders>
            <w:shd w:val="clear" w:color="auto" w:fill="auto"/>
            <w:vAlign w:val="center"/>
          </w:tcPr>
          <w:p w:rsidR="001B51ED" w:rsidRPr="00404AC6" w:rsidRDefault="009573C3" w:rsidP="0095731D">
            <w:pPr>
              <w:spacing w:after="0" w:line="240" w:lineRule="auto"/>
              <w:jc w:val="center"/>
              <w:rPr>
                <w:rFonts w:ascii="Times New Roman" w:eastAsia="Times New Roman" w:hAnsi="Times New Roman" w:cs="Times New Roman"/>
                <w:iCs/>
              </w:rPr>
            </w:pPr>
            <w:r w:rsidRPr="00404AC6">
              <w:rPr>
                <w:rFonts w:ascii="Times New Roman" w:eastAsia="Times New Roman" w:hAnsi="Times New Roman" w:cs="Times New Roman"/>
                <w:iCs/>
              </w:rPr>
              <w:t>60</w:t>
            </w:r>
          </w:p>
        </w:tc>
        <w:tc>
          <w:tcPr>
            <w:tcW w:w="738" w:type="pct"/>
            <w:tcBorders>
              <w:top w:val="single" w:sz="4" w:space="0" w:color="auto"/>
              <w:left w:val="nil"/>
              <w:bottom w:val="single" w:sz="4" w:space="0" w:color="auto"/>
              <w:right w:val="single" w:sz="4" w:space="0" w:color="auto"/>
            </w:tcBorders>
            <w:shd w:val="clear" w:color="auto" w:fill="auto"/>
            <w:vAlign w:val="center"/>
          </w:tcPr>
          <w:p w:rsidR="001B51ED" w:rsidRPr="00404AC6" w:rsidRDefault="00B42D69" w:rsidP="007B63A9">
            <w:pPr>
              <w:spacing w:after="0" w:line="240" w:lineRule="auto"/>
              <w:jc w:val="center"/>
              <w:rPr>
                <w:rFonts w:ascii="Times New Roman" w:eastAsia="Times New Roman" w:hAnsi="Times New Roman" w:cs="Times New Roman"/>
                <w:iCs/>
              </w:rPr>
            </w:pPr>
            <w:r w:rsidRPr="00404AC6">
              <w:rPr>
                <w:rFonts w:ascii="Times New Roman" w:eastAsia="Times New Roman" w:hAnsi="Times New Roman" w:cs="Times New Roman"/>
                <w:iCs/>
              </w:rPr>
              <w:t>84</w:t>
            </w:r>
            <w:r w:rsidR="009676D5" w:rsidRPr="00404AC6">
              <w:rPr>
                <w:rFonts w:ascii="Times New Roman" w:eastAsia="Times New Roman" w:hAnsi="Times New Roman" w:cs="Times New Roman"/>
                <w:iCs/>
              </w:rPr>
              <w:t>,4</w:t>
            </w:r>
          </w:p>
        </w:tc>
      </w:tr>
    </w:tbl>
    <w:p w:rsidR="00E24F90" w:rsidRPr="00404AC6" w:rsidRDefault="00E24F90"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lastRenderedPageBreak/>
        <w:t>Значение показателя «</w:t>
      </w:r>
      <w:r w:rsidR="009573C3" w:rsidRPr="00404AC6">
        <w:rPr>
          <w:rFonts w:ascii="Times New Roman" w:eastAsia="Times New Roman" w:hAnsi="Times New Roman" w:cs="Times New Roman"/>
          <w:sz w:val="24"/>
          <w:szCs w:val="24"/>
        </w:rPr>
        <w:t>Общая площадь жилых помещений, приходящаяся в среднем на 1 жителя области</w:t>
      </w:r>
      <w:r w:rsidRPr="00404AC6">
        <w:rPr>
          <w:rFonts w:ascii="Times New Roman" w:eastAsia="Times New Roman" w:hAnsi="Times New Roman" w:cs="Times New Roman"/>
          <w:sz w:val="24"/>
          <w:szCs w:val="24"/>
        </w:rPr>
        <w:t xml:space="preserve">» выполнен на </w:t>
      </w:r>
      <w:r w:rsidR="00D30DD0" w:rsidRPr="00404AC6">
        <w:rPr>
          <w:rFonts w:ascii="Times New Roman" w:eastAsia="Times New Roman" w:hAnsi="Times New Roman" w:cs="Times New Roman"/>
          <w:sz w:val="24"/>
          <w:szCs w:val="24"/>
        </w:rPr>
        <w:t>100,9</w:t>
      </w:r>
      <w:r w:rsidR="009573C3"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sz w:val="24"/>
          <w:szCs w:val="24"/>
        </w:rPr>
        <w:t xml:space="preserve">% от планового на </w:t>
      </w:r>
      <w:r w:rsidR="00EA0AE2" w:rsidRPr="00404AC6">
        <w:rPr>
          <w:rFonts w:ascii="Times New Roman" w:eastAsia="Times New Roman" w:hAnsi="Times New Roman" w:cs="Times New Roman"/>
          <w:sz w:val="24"/>
          <w:szCs w:val="24"/>
        </w:rPr>
        <w:t>2022</w:t>
      </w:r>
      <w:r w:rsidR="009573C3" w:rsidRPr="00404AC6">
        <w:rPr>
          <w:rFonts w:ascii="Times New Roman" w:eastAsia="Times New Roman" w:hAnsi="Times New Roman" w:cs="Times New Roman"/>
          <w:sz w:val="24"/>
          <w:szCs w:val="24"/>
        </w:rPr>
        <w:t xml:space="preserve"> в связи </w:t>
      </w:r>
      <w:r w:rsidR="009676D5" w:rsidRPr="00404AC6">
        <w:rPr>
          <w:rFonts w:ascii="Times New Roman" w:eastAsia="Times New Roman" w:hAnsi="Times New Roman" w:cs="Times New Roman"/>
          <w:sz w:val="24"/>
          <w:szCs w:val="24"/>
        </w:rPr>
        <w:t>с увеличением</w:t>
      </w:r>
      <w:r w:rsidR="009573C3" w:rsidRPr="00404AC6">
        <w:rPr>
          <w:rFonts w:ascii="Times New Roman" w:eastAsia="Times New Roman" w:hAnsi="Times New Roman" w:cs="Times New Roman"/>
          <w:sz w:val="24"/>
          <w:szCs w:val="24"/>
        </w:rPr>
        <w:t xml:space="preserve"> темпов жилищного строительства</w:t>
      </w:r>
      <w:r w:rsidRPr="00404AC6">
        <w:rPr>
          <w:rFonts w:ascii="Times New Roman" w:eastAsia="Times New Roman" w:hAnsi="Times New Roman" w:cs="Times New Roman"/>
          <w:sz w:val="24"/>
          <w:szCs w:val="24"/>
        </w:rPr>
        <w:t>.</w:t>
      </w:r>
    </w:p>
    <w:p w:rsidR="007B63A9" w:rsidRPr="00404AC6" w:rsidRDefault="009573C3"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Значение показателя «Количество семей, улучшивших жилищные условия»</w:t>
      </w:r>
      <w:r w:rsidR="00B42D69" w:rsidRPr="00404AC6">
        <w:rPr>
          <w:rFonts w:ascii="Times New Roman" w:eastAsia="Times New Roman" w:hAnsi="Times New Roman" w:cs="Times New Roman"/>
          <w:sz w:val="24"/>
          <w:szCs w:val="24"/>
        </w:rPr>
        <w:t xml:space="preserve"> выполнен на 84</w:t>
      </w:r>
      <w:r w:rsidR="009676D5" w:rsidRPr="00404AC6">
        <w:rPr>
          <w:rFonts w:ascii="Times New Roman" w:eastAsia="Times New Roman" w:hAnsi="Times New Roman" w:cs="Times New Roman"/>
          <w:sz w:val="24"/>
          <w:szCs w:val="24"/>
        </w:rPr>
        <w:t>,4</w:t>
      </w:r>
      <w:r w:rsidR="00B42D69" w:rsidRPr="00404AC6">
        <w:rPr>
          <w:rFonts w:ascii="Times New Roman" w:eastAsia="Times New Roman" w:hAnsi="Times New Roman" w:cs="Times New Roman"/>
          <w:sz w:val="24"/>
          <w:szCs w:val="24"/>
        </w:rPr>
        <w:t xml:space="preserve"> %, так как с апреля месяца 2022 года и по настоящее время в Воронежской области наблюдается снижение потребительского спроса населения на жилье. </w:t>
      </w:r>
      <w:r w:rsidR="00D30DD0" w:rsidRPr="00404AC6">
        <w:rPr>
          <w:rFonts w:ascii="Times New Roman" w:eastAsia="Times New Roman" w:hAnsi="Times New Roman" w:cs="Times New Roman"/>
          <w:sz w:val="24"/>
          <w:szCs w:val="24"/>
        </w:rPr>
        <w:t>Кроме того, департаментом строительной политики Воронежской области подготовлено письмо в секретариат комиссии Государственного Совета Российской Федерации по направлению «Строительство, жилищно-коммунальное хозяйство, городская среда» о корректировке плановых значений показателя для Воронежской области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B42D69" w:rsidRPr="00404AC6" w:rsidRDefault="00B42D69" w:rsidP="00245CCE">
      <w:pPr>
        <w:spacing w:after="0" w:line="240" w:lineRule="auto"/>
        <w:ind w:firstLine="709"/>
        <w:jc w:val="both"/>
        <w:rPr>
          <w:rFonts w:ascii="Times New Roman" w:eastAsia="Times New Roman" w:hAnsi="Times New Roman" w:cs="Times New Roman"/>
          <w:sz w:val="24"/>
          <w:szCs w:val="24"/>
        </w:rPr>
      </w:pPr>
    </w:p>
    <w:p w:rsidR="00245CCE" w:rsidRPr="00404AC6" w:rsidRDefault="00245CCE"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Программа </w:t>
      </w:r>
      <w:r w:rsidR="007B4548" w:rsidRPr="00404AC6">
        <w:rPr>
          <w:rFonts w:ascii="Times New Roman" w:eastAsia="Times New Roman" w:hAnsi="Times New Roman" w:cs="Times New Roman"/>
          <w:sz w:val="24"/>
          <w:szCs w:val="24"/>
        </w:rPr>
        <w:t>включает 4</w:t>
      </w:r>
      <w:r w:rsidRPr="00404AC6">
        <w:rPr>
          <w:rFonts w:ascii="Times New Roman" w:eastAsia="Times New Roman" w:hAnsi="Times New Roman" w:cs="Times New Roman"/>
          <w:sz w:val="24"/>
          <w:szCs w:val="24"/>
        </w:rPr>
        <w:t xml:space="preserve"> подпрограмм</w:t>
      </w:r>
      <w:r w:rsidR="007B4548" w:rsidRPr="00404AC6">
        <w:rPr>
          <w:rFonts w:ascii="Times New Roman" w:eastAsia="Times New Roman" w:hAnsi="Times New Roman" w:cs="Times New Roman"/>
          <w:sz w:val="24"/>
          <w:szCs w:val="24"/>
        </w:rPr>
        <w:t>ы</w:t>
      </w:r>
      <w:r w:rsidRPr="00404AC6">
        <w:rPr>
          <w:rFonts w:ascii="Times New Roman" w:eastAsia="Times New Roman" w:hAnsi="Times New Roman" w:cs="Times New Roman"/>
          <w:sz w:val="24"/>
          <w:szCs w:val="24"/>
        </w:rPr>
        <w:t>.</w:t>
      </w:r>
    </w:p>
    <w:p w:rsidR="00245CCE" w:rsidRPr="00404AC6" w:rsidRDefault="00245CCE" w:rsidP="00245CCE">
      <w:pPr>
        <w:spacing w:after="0" w:line="240" w:lineRule="auto"/>
        <w:ind w:firstLine="709"/>
        <w:jc w:val="both"/>
        <w:rPr>
          <w:rFonts w:ascii="Times New Roman" w:eastAsia="Times New Roman" w:hAnsi="Times New Roman" w:cs="Times New Roman"/>
          <w:sz w:val="24"/>
          <w:szCs w:val="24"/>
        </w:rPr>
      </w:pPr>
    </w:p>
    <w:p w:rsidR="0046749D" w:rsidRPr="00404AC6" w:rsidRDefault="0046749D" w:rsidP="00245CCE">
      <w:pPr>
        <w:spacing w:after="0" w:line="240" w:lineRule="auto"/>
        <w:ind w:firstLine="709"/>
        <w:jc w:val="both"/>
        <w:rPr>
          <w:rFonts w:ascii="Times New Roman" w:eastAsia="Times New Roman" w:hAnsi="Times New Roman" w:cs="Times New Roman"/>
          <w:sz w:val="24"/>
          <w:szCs w:val="24"/>
        </w:rPr>
      </w:pPr>
    </w:p>
    <w:p w:rsidR="00245CCE" w:rsidRPr="00404AC6"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1" w:name="_Toc418584897"/>
      <w:r w:rsidRPr="00404AC6">
        <w:rPr>
          <w:rFonts w:ascii="Times New Roman" w:eastAsia="Times New Roman" w:hAnsi="Times New Roman" w:cs="Times New Roman"/>
          <w:b/>
          <w:bCs/>
          <w:sz w:val="24"/>
          <w:szCs w:val="24"/>
        </w:rPr>
        <w:t xml:space="preserve">1. </w:t>
      </w:r>
      <w:r w:rsidRPr="00404AC6">
        <w:rPr>
          <w:rFonts w:ascii="Times New Roman" w:eastAsia="Times New Roman" w:hAnsi="Times New Roman" w:cs="Times New Roman"/>
          <w:b/>
          <w:bCs/>
          <w:i/>
          <w:sz w:val="24"/>
          <w:szCs w:val="24"/>
        </w:rPr>
        <w:t>Подпрограмма «Создание условий для обеспечения доступным и комфортным жильем населения Воронежской области»</w:t>
      </w:r>
      <w:bookmarkEnd w:id="1"/>
    </w:p>
    <w:p w:rsidR="00245CCE" w:rsidRPr="00404AC6"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245CCE" w:rsidRPr="00404AC6" w:rsidRDefault="00245CCE" w:rsidP="00245CCE">
      <w:pPr>
        <w:pStyle w:val="ConsPlusNormal"/>
        <w:jc w:val="both"/>
        <w:rPr>
          <w:rFonts w:ascii="Times New Roman" w:hAnsi="Times New Roman" w:cs="Times New Roman"/>
          <w:bCs/>
          <w:sz w:val="24"/>
          <w:szCs w:val="24"/>
        </w:rPr>
      </w:pPr>
      <w:r w:rsidRPr="00404AC6">
        <w:rPr>
          <w:rFonts w:ascii="Times New Roman" w:hAnsi="Times New Roman" w:cs="Times New Roman"/>
          <w:sz w:val="24"/>
          <w:szCs w:val="24"/>
        </w:rPr>
        <w:t xml:space="preserve">Исполнители подпрограммы – </w:t>
      </w:r>
      <w:r w:rsidRPr="00404AC6">
        <w:rPr>
          <w:rFonts w:ascii="Times New Roman" w:eastAsiaTheme="minorEastAsia" w:hAnsi="Times New Roman" w:cs="Times New Roman"/>
          <w:sz w:val="24"/>
          <w:szCs w:val="24"/>
        </w:rPr>
        <w:t>департамент строительной политики Воронежской области, д</w:t>
      </w:r>
      <w:r w:rsidRPr="00404AC6">
        <w:rPr>
          <w:rFonts w:ascii="Times New Roman" w:hAnsi="Times New Roman" w:cs="Times New Roman"/>
          <w:sz w:val="24"/>
          <w:szCs w:val="24"/>
        </w:rPr>
        <w:t>епартамент экономического развития Воронежской области, департамент социальной защиты Воронежской области, департамент жилищно-коммунального хозяйства и энергетики Воронежской области.</w:t>
      </w:r>
    </w:p>
    <w:p w:rsidR="00245CCE" w:rsidRPr="00404AC6" w:rsidRDefault="00245CCE" w:rsidP="00245CCE">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sz w:val="24"/>
          <w:szCs w:val="24"/>
        </w:rPr>
        <w:t>Бюджетные асси</w:t>
      </w:r>
      <w:r w:rsidR="00B9300C" w:rsidRPr="00404AC6">
        <w:rPr>
          <w:rFonts w:ascii="Times New Roman" w:eastAsia="Times New Roman" w:hAnsi="Times New Roman" w:cs="Times New Roman"/>
          <w:sz w:val="24"/>
          <w:szCs w:val="24"/>
        </w:rPr>
        <w:t xml:space="preserve">гнования, предусмотренные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w:t>
      </w:r>
      <w:r w:rsidRPr="00404AC6">
        <w:rPr>
          <w:rFonts w:ascii="Times New Roman" w:eastAsia="Times New Roman" w:hAnsi="Times New Roman" w:cs="Times New Roman"/>
          <w:bCs/>
          <w:sz w:val="24"/>
          <w:szCs w:val="24"/>
        </w:rPr>
        <w:t xml:space="preserve">Законом на </w:t>
      </w:r>
      <w:r w:rsidR="00B9300C" w:rsidRPr="00404AC6">
        <w:rPr>
          <w:rFonts w:ascii="Times New Roman" w:eastAsia="Times New Roman" w:hAnsi="Times New Roman" w:cs="Times New Roman"/>
          <w:bCs/>
          <w:sz w:val="24"/>
          <w:szCs w:val="24"/>
        </w:rPr>
        <w:t>реализацию подпрограммы</w:t>
      </w:r>
      <w:r w:rsidRPr="00404AC6">
        <w:rPr>
          <w:rFonts w:ascii="Times New Roman" w:eastAsia="Times New Roman" w:hAnsi="Times New Roman" w:cs="Times New Roman"/>
          <w:bCs/>
          <w:sz w:val="24"/>
          <w:szCs w:val="24"/>
        </w:rPr>
        <w:t>, состав</w:t>
      </w:r>
      <w:r w:rsidR="00387E66" w:rsidRPr="00404AC6">
        <w:rPr>
          <w:rFonts w:ascii="Times New Roman" w:eastAsia="Times New Roman" w:hAnsi="Times New Roman" w:cs="Times New Roman"/>
          <w:bCs/>
          <w:sz w:val="24"/>
          <w:szCs w:val="24"/>
        </w:rPr>
        <w:t>или</w:t>
      </w:r>
      <w:r w:rsidR="00EA0AE2" w:rsidRPr="00404AC6">
        <w:rPr>
          <w:rFonts w:ascii="Times New Roman" w:eastAsia="Times New Roman" w:hAnsi="Times New Roman" w:cs="Times New Roman"/>
          <w:bCs/>
          <w:sz w:val="24"/>
          <w:szCs w:val="24"/>
        </w:rPr>
        <w:t xml:space="preserve"> 3 443 201,0 </w:t>
      </w:r>
      <w:r w:rsidRPr="00404AC6">
        <w:rPr>
          <w:rFonts w:ascii="Times New Roman" w:eastAsia="Times New Roman" w:hAnsi="Times New Roman" w:cs="Times New Roman"/>
          <w:bCs/>
          <w:sz w:val="24"/>
          <w:szCs w:val="24"/>
        </w:rPr>
        <w:t xml:space="preserve">тыс. руб.  </w:t>
      </w:r>
    </w:p>
    <w:p w:rsidR="00245CCE" w:rsidRPr="00404AC6" w:rsidRDefault="00245CCE" w:rsidP="00245CCE">
      <w:pPr>
        <w:spacing w:after="0" w:line="240" w:lineRule="auto"/>
        <w:ind w:firstLine="709"/>
        <w:jc w:val="both"/>
        <w:rPr>
          <w:rFonts w:ascii="Times New Roman" w:eastAsia="Times New Roman" w:hAnsi="Times New Roman" w:cs="Times New Roman"/>
          <w:bCs/>
          <w:sz w:val="24"/>
          <w:szCs w:val="28"/>
        </w:rPr>
      </w:pPr>
      <w:r w:rsidRPr="00404AC6">
        <w:rPr>
          <w:rFonts w:ascii="Times New Roman" w:eastAsia="Times New Roman" w:hAnsi="Times New Roman" w:cs="Times New Roman"/>
          <w:sz w:val="24"/>
          <w:szCs w:val="24"/>
        </w:rPr>
        <w:t xml:space="preserve">Из них средства федерального бюджета, предусмотренные </w:t>
      </w:r>
      <w:r w:rsidRPr="00404AC6">
        <w:rPr>
          <w:rFonts w:ascii="Times New Roman" w:eastAsia="Times New Roman" w:hAnsi="Times New Roman" w:cs="Times New Roman"/>
          <w:bCs/>
          <w:sz w:val="24"/>
          <w:szCs w:val="24"/>
        </w:rPr>
        <w:t xml:space="preserve">Законом, составили – </w:t>
      </w:r>
      <w:r w:rsidR="00EA0AE2" w:rsidRPr="00404AC6">
        <w:rPr>
          <w:rFonts w:ascii="Times New Roman" w:eastAsia="Times New Roman" w:hAnsi="Times New Roman" w:cs="Times New Roman"/>
          <w:bCs/>
          <w:sz w:val="24"/>
          <w:szCs w:val="24"/>
        </w:rPr>
        <w:t xml:space="preserve">579 886,1 </w:t>
      </w:r>
      <w:r w:rsidR="00B9300C" w:rsidRPr="00404AC6">
        <w:rPr>
          <w:rFonts w:ascii="Times New Roman" w:eastAsia="Times New Roman" w:hAnsi="Times New Roman" w:cs="Times New Roman"/>
          <w:bCs/>
          <w:sz w:val="24"/>
          <w:szCs w:val="24"/>
        </w:rPr>
        <w:t>тыс.</w:t>
      </w:r>
      <w:r w:rsidRPr="00404AC6">
        <w:rPr>
          <w:rFonts w:ascii="Times New Roman" w:eastAsia="Times New Roman" w:hAnsi="Times New Roman" w:cs="Times New Roman"/>
          <w:bCs/>
          <w:sz w:val="24"/>
          <w:szCs w:val="24"/>
        </w:rPr>
        <w:t xml:space="preserve"> руб</w:t>
      </w:r>
      <w:r w:rsidRPr="00404AC6">
        <w:rPr>
          <w:rFonts w:ascii="Times New Roman" w:eastAsia="Times New Roman" w:hAnsi="Times New Roman" w:cs="Times New Roman"/>
          <w:bCs/>
          <w:sz w:val="24"/>
          <w:szCs w:val="28"/>
        </w:rPr>
        <w:t>.</w:t>
      </w:r>
    </w:p>
    <w:p w:rsidR="00245CCE" w:rsidRPr="00404AC6" w:rsidRDefault="00EA0AE2" w:rsidP="00F605C5">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sz w:val="24"/>
          <w:szCs w:val="24"/>
        </w:rPr>
        <w:t xml:space="preserve">Бюджетные ассигнования, предусмотренные </w:t>
      </w:r>
      <w:r w:rsidRPr="00404AC6">
        <w:rPr>
          <w:rFonts w:ascii="Times New Roman" w:eastAsia="Times New Roman" w:hAnsi="Times New Roman" w:cs="Times New Roman"/>
          <w:bCs/>
          <w:sz w:val="24"/>
          <w:szCs w:val="24"/>
        </w:rPr>
        <w:t xml:space="preserve">бюджетной росписью, и поквартальный кассовый план нарастающим итогом </w:t>
      </w:r>
      <w:r w:rsidR="00387E66" w:rsidRPr="00404AC6">
        <w:rPr>
          <w:rFonts w:ascii="Times New Roman" w:eastAsia="Times New Roman" w:hAnsi="Times New Roman" w:cs="Times New Roman"/>
          <w:bCs/>
          <w:sz w:val="24"/>
          <w:szCs w:val="24"/>
        </w:rPr>
        <w:t>в</w:t>
      </w:r>
      <w:r w:rsidR="00F171FE"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2022</w:t>
      </w:r>
      <w:r w:rsidR="00245CCE" w:rsidRPr="00404AC6">
        <w:rPr>
          <w:rFonts w:ascii="Times New Roman" w:eastAsia="Times New Roman" w:hAnsi="Times New Roman" w:cs="Times New Roman"/>
          <w:bCs/>
          <w:sz w:val="24"/>
          <w:szCs w:val="24"/>
        </w:rPr>
        <w:t xml:space="preserve"> год</w:t>
      </w:r>
      <w:r w:rsidR="00387E66" w:rsidRPr="00404AC6">
        <w:rPr>
          <w:rFonts w:ascii="Times New Roman" w:eastAsia="Times New Roman" w:hAnsi="Times New Roman" w:cs="Times New Roman"/>
          <w:bCs/>
          <w:sz w:val="24"/>
          <w:szCs w:val="24"/>
        </w:rPr>
        <w:t>у</w:t>
      </w:r>
      <w:r w:rsidR="00245CCE" w:rsidRPr="00404AC6">
        <w:rPr>
          <w:rFonts w:ascii="Times New Roman" w:eastAsia="Times New Roman" w:hAnsi="Times New Roman" w:cs="Times New Roman"/>
          <w:bCs/>
          <w:sz w:val="24"/>
          <w:szCs w:val="24"/>
        </w:rPr>
        <w:t xml:space="preserve"> составил</w:t>
      </w:r>
      <w:r w:rsidRPr="00404AC6">
        <w:rPr>
          <w:rFonts w:ascii="Times New Roman" w:eastAsia="Times New Roman" w:hAnsi="Times New Roman" w:cs="Times New Roman"/>
          <w:bCs/>
          <w:sz w:val="24"/>
          <w:szCs w:val="24"/>
        </w:rPr>
        <w:t>и</w:t>
      </w:r>
      <w:r w:rsidR="00F171FE"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3 499 465,40</w:t>
      </w:r>
      <w:r w:rsidR="00387E66" w:rsidRPr="00404AC6">
        <w:rPr>
          <w:rFonts w:ascii="Times New Roman" w:eastAsia="Times New Roman" w:hAnsi="Times New Roman" w:cs="Times New Roman"/>
          <w:bCs/>
          <w:sz w:val="24"/>
          <w:szCs w:val="24"/>
        </w:rPr>
        <w:t xml:space="preserve"> тыс. руб.</w:t>
      </w:r>
      <w:r w:rsidRPr="00404AC6">
        <w:rPr>
          <w:rFonts w:ascii="Times New Roman" w:eastAsia="Times New Roman" w:hAnsi="Times New Roman" w:cs="Times New Roman"/>
          <w:bCs/>
          <w:sz w:val="24"/>
          <w:szCs w:val="24"/>
        </w:rPr>
        <w:t>, в том числе средства федерального бюджета – 636 150,50 тыс. руб.</w:t>
      </w:r>
    </w:p>
    <w:p w:rsidR="00245CCE" w:rsidRPr="00404AC6" w:rsidRDefault="00EA0AE2" w:rsidP="00387E66">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К</w:t>
      </w:r>
      <w:r w:rsidR="00201A2A" w:rsidRPr="00404AC6">
        <w:rPr>
          <w:rFonts w:ascii="Times New Roman" w:eastAsia="Times New Roman" w:hAnsi="Times New Roman" w:cs="Times New Roman"/>
          <w:sz w:val="24"/>
          <w:szCs w:val="24"/>
        </w:rPr>
        <w:t>ассовое исполнение</w:t>
      </w:r>
      <w:r w:rsidR="00F171FE" w:rsidRPr="00404AC6">
        <w:rPr>
          <w:rFonts w:ascii="Times New Roman" w:eastAsia="Times New Roman" w:hAnsi="Times New Roman" w:cs="Times New Roman"/>
          <w:sz w:val="24"/>
          <w:szCs w:val="24"/>
        </w:rPr>
        <w:t xml:space="preserve"> </w:t>
      </w:r>
      <w:r w:rsidR="00387E66" w:rsidRPr="00404AC6">
        <w:rPr>
          <w:rFonts w:ascii="Times New Roman" w:eastAsia="Times New Roman" w:hAnsi="Times New Roman" w:cs="Times New Roman"/>
          <w:sz w:val="24"/>
          <w:szCs w:val="24"/>
        </w:rPr>
        <w:t>в</w:t>
      </w:r>
      <w:r w:rsidR="00F171FE"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sz w:val="24"/>
          <w:szCs w:val="24"/>
        </w:rPr>
        <w:t>2022</w:t>
      </w:r>
      <w:r w:rsidR="00201A2A" w:rsidRPr="00404AC6">
        <w:rPr>
          <w:rFonts w:ascii="Times New Roman" w:eastAsia="Times New Roman" w:hAnsi="Times New Roman" w:cs="Times New Roman"/>
          <w:sz w:val="24"/>
          <w:szCs w:val="24"/>
        </w:rPr>
        <w:t xml:space="preserve"> год</w:t>
      </w:r>
      <w:r w:rsidR="00387E66" w:rsidRPr="00404AC6">
        <w:rPr>
          <w:rFonts w:ascii="Times New Roman" w:eastAsia="Times New Roman" w:hAnsi="Times New Roman" w:cs="Times New Roman"/>
          <w:sz w:val="24"/>
          <w:szCs w:val="24"/>
        </w:rPr>
        <w:t>у</w:t>
      </w:r>
      <w:r w:rsidR="00F171FE" w:rsidRPr="00404AC6">
        <w:rPr>
          <w:rFonts w:ascii="Times New Roman" w:eastAsia="Times New Roman" w:hAnsi="Times New Roman" w:cs="Times New Roman"/>
          <w:sz w:val="24"/>
          <w:szCs w:val="24"/>
        </w:rPr>
        <w:t xml:space="preserve"> </w:t>
      </w:r>
      <w:r w:rsidR="00245CCE" w:rsidRPr="00404AC6">
        <w:rPr>
          <w:rFonts w:ascii="Times New Roman" w:eastAsia="Times New Roman" w:hAnsi="Times New Roman" w:cs="Times New Roman"/>
          <w:sz w:val="24"/>
          <w:szCs w:val="24"/>
        </w:rPr>
        <w:t xml:space="preserve">на реализацию </w:t>
      </w:r>
      <w:r w:rsidR="00387E66" w:rsidRPr="00404AC6">
        <w:rPr>
          <w:rFonts w:ascii="Times New Roman" w:eastAsia="Times New Roman" w:hAnsi="Times New Roman" w:cs="Times New Roman"/>
          <w:sz w:val="24"/>
          <w:szCs w:val="24"/>
        </w:rPr>
        <w:t>под</w:t>
      </w:r>
      <w:r w:rsidR="00245CCE" w:rsidRPr="00404AC6">
        <w:rPr>
          <w:rFonts w:ascii="Times New Roman" w:eastAsia="Times New Roman" w:hAnsi="Times New Roman" w:cs="Times New Roman"/>
          <w:sz w:val="24"/>
          <w:szCs w:val="24"/>
        </w:rPr>
        <w:t xml:space="preserve">программы </w:t>
      </w:r>
      <w:r w:rsidR="00C92C8F" w:rsidRPr="00404AC6">
        <w:rPr>
          <w:rFonts w:ascii="Times New Roman" w:eastAsia="Times New Roman" w:hAnsi="Times New Roman" w:cs="Times New Roman"/>
          <w:sz w:val="24"/>
          <w:szCs w:val="24"/>
        </w:rPr>
        <w:t xml:space="preserve">составило 3 274 550,29 </w:t>
      </w:r>
      <w:r w:rsidR="00245CCE" w:rsidRPr="00404AC6">
        <w:rPr>
          <w:rFonts w:ascii="Times New Roman" w:eastAsia="Times New Roman" w:hAnsi="Times New Roman" w:cs="Times New Roman"/>
          <w:sz w:val="24"/>
          <w:szCs w:val="24"/>
        </w:rPr>
        <w:t xml:space="preserve">тыс. руб. </w:t>
      </w:r>
    </w:p>
    <w:p w:rsidR="00245CCE" w:rsidRPr="00404AC6" w:rsidRDefault="00245CCE" w:rsidP="00F605C5">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том числе:</w:t>
      </w:r>
    </w:p>
    <w:p w:rsidR="00245CCE" w:rsidRPr="00404AC6" w:rsidRDefault="00245CCE" w:rsidP="00F605C5">
      <w:pPr>
        <w:spacing w:after="0" w:line="240" w:lineRule="auto"/>
        <w:ind w:firstLine="851"/>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федеральный бюджет </w:t>
      </w:r>
      <w:r w:rsidRPr="00404AC6">
        <w:rPr>
          <w:rFonts w:ascii="Times New Roman" w:eastAsia="Times New Roman" w:hAnsi="Times New Roman" w:cs="Times New Roman"/>
          <w:bCs/>
          <w:sz w:val="24"/>
          <w:szCs w:val="24"/>
        </w:rPr>
        <w:t xml:space="preserve">– </w:t>
      </w:r>
      <w:r w:rsidR="00C92C8F" w:rsidRPr="00404AC6">
        <w:rPr>
          <w:rFonts w:ascii="Times New Roman" w:eastAsia="Times New Roman" w:hAnsi="Times New Roman" w:cs="Times New Roman"/>
          <w:bCs/>
          <w:sz w:val="24"/>
          <w:szCs w:val="24"/>
        </w:rPr>
        <w:t xml:space="preserve">582 002,61 </w:t>
      </w:r>
      <w:r w:rsidRPr="00404AC6">
        <w:rPr>
          <w:rFonts w:ascii="Times New Roman" w:eastAsia="Times New Roman" w:hAnsi="Times New Roman" w:cs="Times New Roman"/>
          <w:sz w:val="24"/>
          <w:szCs w:val="24"/>
        </w:rPr>
        <w:t>тыс. руб.;</w:t>
      </w:r>
    </w:p>
    <w:p w:rsidR="00245CCE" w:rsidRPr="00404AC6" w:rsidRDefault="00245CCE" w:rsidP="00F605C5">
      <w:pPr>
        <w:spacing w:after="0" w:line="240" w:lineRule="auto"/>
        <w:ind w:firstLine="851"/>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областной бюджет </w:t>
      </w:r>
      <w:r w:rsidRPr="00404AC6">
        <w:rPr>
          <w:rFonts w:ascii="Times New Roman" w:eastAsia="Times New Roman" w:hAnsi="Times New Roman" w:cs="Times New Roman"/>
          <w:bCs/>
          <w:sz w:val="24"/>
          <w:szCs w:val="24"/>
        </w:rPr>
        <w:t>–</w:t>
      </w:r>
      <w:r w:rsidR="00F171FE" w:rsidRPr="00404AC6">
        <w:rPr>
          <w:rFonts w:ascii="Times New Roman" w:eastAsia="Times New Roman" w:hAnsi="Times New Roman" w:cs="Times New Roman"/>
          <w:bCs/>
          <w:sz w:val="24"/>
          <w:szCs w:val="24"/>
        </w:rPr>
        <w:t xml:space="preserve"> </w:t>
      </w:r>
      <w:r w:rsidR="00C92C8F" w:rsidRPr="00404AC6">
        <w:rPr>
          <w:rFonts w:ascii="Times New Roman" w:eastAsia="Times New Roman" w:hAnsi="Times New Roman" w:cs="Times New Roman"/>
          <w:bCs/>
          <w:sz w:val="24"/>
          <w:szCs w:val="24"/>
        </w:rPr>
        <w:t xml:space="preserve">2 692 547,68 </w:t>
      </w:r>
      <w:r w:rsidR="00091D9F" w:rsidRPr="00404AC6">
        <w:rPr>
          <w:rFonts w:ascii="Times New Roman" w:eastAsia="Times New Roman" w:hAnsi="Times New Roman" w:cs="Times New Roman"/>
          <w:sz w:val="24"/>
          <w:szCs w:val="24"/>
        </w:rPr>
        <w:t xml:space="preserve">тыс. руб., </w:t>
      </w:r>
    </w:p>
    <w:p w:rsidR="007237EE" w:rsidRPr="00404AC6" w:rsidRDefault="00245CCE" w:rsidP="00531D65">
      <w:pPr>
        <w:pStyle w:val="a5"/>
        <w:numPr>
          <w:ilvl w:val="0"/>
          <w:numId w:val="1"/>
        </w:numPr>
        <w:ind w:left="993" w:firstLine="284"/>
        <w:jc w:val="both"/>
      </w:pPr>
      <w:r w:rsidRPr="00404AC6">
        <w:rPr>
          <w:bCs/>
          <w:i/>
        </w:rPr>
        <w:t>прочие расходы</w:t>
      </w:r>
      <w:r w:rsidRPr="00404AC6">
        <w:rPr>
          <w:bCs/>
        </w:rPr>
        <w:t xml:space="preserve"> –</w:t>
      </w:r>
      <w:r w:rsidR="00F171FE" w:rsidRPr="00404AC6">
        <w:rPr>
          <w:bCs/>
        </w:rPr>
        <w:t xml:space="preserve"> </w:t>
      </w:r>
      <w:r w:rsidR="00C92C8F" w:rsidRPr="00404AC6">
        <w:rPr>
          <w:bCs/>
        </w:rPr>
        <w:t xml:space="preserve">489 321,25 </w:t>
      </w:r>
      <w:r w:rsidRPr="00404AC6">
        <w:t>тыс. руб</w:t>
      </w:r>
      <w:r w:rsidR="0091543D" w:rsidRPr="00404AC6">
        <w:t>.</w:t>
      </w:r>
      <w:r w:rsidR="00531D65" w:rsidRPr="00404AC6">
        <w:rPr>
          <w:bCs/>
        </w:rPr>
        <w:t xml:space="preserve"> (</w:t>
      </w:r>
      <w:r w:rsidR="00C92C8F" w:rsidRPr="00404AC6">
        <w:rPr>
          <w:bCs/>
        </w:rPr>
        <w:t xml:space="preserve">14,94 </w:t>
      </w:r>
      <w:r w:rsidR="00531D65" w:rsidRPr="00404AC6">
        <w:rPr>
          <w:bCs/>
        </w:rPr>
        <w:t xml:space="preserve"> % от общего объема расходов);</w:t>
      </w:r>
    </w:p>
    <w:p w:rsidR="00340FF3" w:rsidRPr="00404AC6" w:rsidRDefault="00340FF3" w:rsidP="00531D65">
      <w:pPr>
        <w:pStyle w:val="a5"/>
        <w:numPr>
          <w:ilvl w:val="0"/>
          <w:numId w:val="1"/>
        </w:numPr>
        <w:ind w:left="1418" w:hanging="141"/>
        <w:jc w:val="both"/>
        <w:rPr>
          <w:bCs/>
          <w:i/>
        </w:rPr>
      </w:pPr>
      <w:r w:rsidRPr="00404AC6">
        <w:rPr>
          <w:bCs/>
          <w:i/>
        </w:rPr>
        <w:t xml:space="preserve">государственные капитальные вложения </w:t>
      </w:r>
      <w:r w:rsidRPr="00404AC6">
        <w:rPr>
          <w:bCs/>
        </w:rPr>
        <w:t xml:space="preserve">– </w:t>
      </w:r>
      <w:r w:rsidR="00C92C8F" w:rsidRPr="00404AC6">
        <w:rPr>
          <w:bCs/>
        </w:rPr>
        <w:t xml:space="preserve">2 785 229,04 </w:t>
      </w:r>
      <w:r w:rsidRPr="00404AC6">
        <w:rPr>
          <w:bCs/>
        </w:rPr>
        <w:t>тыс. руб.</w:t>
      </w:r>
      <w:r w:rsidR="00531D65" w:rsidRPr="00404AC6">
        <w:rPr>
          <w:bCs/>
        </w:rPr>
        <w:t xml:space="preserve"> (</w:t>
      </w:r>
      <w:r w:rsidR="00C92C8F" w:rsidRPr="00404AC6">
        <w:rPr>
          <w:bCs/>
        </w:rPr>
        <w:t>85,06</w:t>
      </w:r>
      <w:r w:rsidR="00531D65" w:rsidRPr="00404AC6">
        <w:rPr>
          <w:bCs/>
        </w:rPr>
        <w:t xml:space="preserve"> % от общего объема расходов).</w:t>
      </w:r>
    </w:p>
    <w:p w:rsidR="00387E66" w:rsidRPr="00404AC6" w:rsidRDefault="00387E66" w:rsidP="00387E66">
      <w:pPr>
        <w:spacing w:after="0" w:line="240" w:lineRule="auto"/>
        <w:ind w:firstLine="708"/>
        <w:jc w:val="both"/>
        <w:rPr>
          <w:rFonts w:ascii="Times New Roman" w:hAnsi="Times New Roman" w:cs="Times New Roman"/>
          <w:bCs/>
          <w:sz w:val="24"/>
          <w:szCs w:val="24"/>
        </w:rPr>
      </w:pPr>
      <w:r w:rsidRPr="00404AC6">
        <w:rPr>
          <w:rFonts w:ascii="Times New Roman" w:hAnsi="Times New Roman" w:cs="Times New Roman"/>
          <w:bCs/>
          <w:sz w:val="24"/>
          <w:szCs w:val="24"/>
        </w:rPr>
        <w:t>Кроме того, в отчетном году были привлечены следующие внебюджетные средства:</w:t>
      </w:r>
    </w:p>
    <w:p w:rsidR="00387E66" w:rsidRPr="00404AC6" w:rsidRDefault="00387E66" w:rsidP="00387E66">
      <w:pPr>
        <w:spacing w:after="0" w:line="240" w:lineRule="auto"/>
        <w:ind w:firstLine="708"/>
        <w:jc w:val="both"/>
        <w:rPr>
          <w:rFonts w:ascii="Times New Roman" w:hAnsi="Times New Roman" w:cs="Times New Roman"/>
          <w:bCs/>
          <w:sz w:val="24"/>
          <w:szCs w:val="24"/>
        </w:rPr>
      </w:pPr>
      <w:r w:rsidRPr="00404AC6">
        <w:rPr>
          <w:rFonts w:ascii="Times New Roman" w:eastAsia="Times New Roman" w:hAnsi="Times New Roman" w:cs="Times New Roman"/>
          <w:sz w:val="24"/>
          <w:szCs w:val="24"/>
        </w:rPr>
        <w:t xml:space="preserve">- местные бюджеты – </w:t>
      </w:r>
      <w:r w:rsidR="00B42D69" w:rsidRPr="00404AC6">
        <w:rPr>
          <w:rFonts w:ascii="Times New Roman" w:eastAsia="Times New Roman" w:hAnsi="Times New Roman" w:cs="Times New Roman"/>
          <w:sz w:val="24"/>
          <w:szCs w:val="24"/>
        </w:rPr>
        <w:t>79 028,21</w:t>
      </w:r>
      <w:r w:rsidRPr="00404AC6">
        <w:rPr>
          <w:rFonts w:ascii="Times New Roman" w:eastAsia="Times New Roman" w:hAnsi="Times New Roman" w:cs="Times New Roman"/>
          <w:sz w:val="24"/>
          <w:szCs w:val="24"/>
        </w:rPr>
        <w:t xml:space="preserve"> тыс. руб.;</w:t>
      </w:r>
    </w:p>
    <w:p w:rsidR="00387E66" w:rsidRPr="00404AC6" w:rsidRDefault="00387E66" w:rsidP="00387E66">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внебюджетные источники </w:t>
      </w:r>
      <w:r w:rsidRPr="00404AC6">
        <w:rPr>
          <w:rFonts w:ascii="Times New Roman" w:eastAsia="Times New Roman" w:hAnsi="Times New Roman" w:cs="Times New Roman"/>
          <w:bCs/>
          <w:sz w:val="24"/>
          <w:szCs w:val="24"/>
        </w:rPr>
        <w:t xml:space="preserve">– </w:t>
      </w:r>
      <w:r w:rsidR="001E1418" w:rsidRPr="00404AC6">
        <w:rPr>
          <w:rFonts w:ascii="Times New Roman" w:eastAsia="Times New Roman" w:hAnsi="Times New Roman" w:cs="Times New Roman"/>
          <w:bCs/>
          <w:sz w:val="24"/>
          <w:szCs w:val="24"/>
        </w:rPr>
        <w:t>1 294 821,34</w:t>
      </w:r>
      <w:r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sz w:val="24"/>
          <w:szCs w:val="24"/>
        </w:rPr>
        <w:t>тыс. руб.</w:t>
      </w:r>
    </w:p>
    <w:p w:rsidR="00EA0AE2" w:rsidRPr="00404AC6" w:rsidRDefault="00EA0AE2" w:rsidP="00387E66">
      <w:pPr>
        <w:pStyle w:val="a5"/>
        <w:ind w:left="1560"/>
        <w:jc w:val="both"/>
        <w:rPr>
          <w:bCs/>
        </w:rPr>
      </w:pPr>
    </w:p>
    <w:p w:rsidR="00387E66" w:rsidRPr="00404AC6" w:rsidRDefault="00387E66" w:rsidP="00387E66">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Эффективность реализации подпрограммы в целом оценивается следующими </w:t>
      </w:r>
      <w:r w:rsidR="00FA43B9" w:rsidRPr="00404AC6">
        <w:rPr>
          <w:rFonts w:ascii="Times New Roman" w:eastAsia="Times New Roman" w:hAnsi="Times New Roman" w:cs="Times New Roman"/>
          <w:sz w:val="24"/>
          <w:szCs w:val="24"/>
        </w:rPr>
        <w:t>2</w:t>
      </w:r>
      <w:r w:rsidRPr="00404AC6">
        <w:rPr>
          <w:rFonts w:ascii="Times New Roman" w:eastAsia="Times New Roman" w:hAnsi="Times New Roman" w:cs="Times New Roman"/>
          <w:sz w:val="24"/>
          <w:szCs w:val="24"/>
        </w:rPr>
        <w:t xml:space="preserve"> показателями:</w:t>
      </w:r>
    </w:p>
    <w:p w:rsidR="00387E66" w:rsidRPr="00404AC6" w:rsidRDefault="00387E66" w:rsidP="00387E66">
      <w:pPr>
        <w:numPr>
          <w:ilvl w:val="0"/>
          <w:numId w:val="4"/>
        </w:numPr>
        <w:tabs>
          <w:tab w:val="left" w:pos="709"/>
        </w:tabs>
        <w:spacing w:after="0" w:line="240" w:lineRule="auto"/>
        <w:ind w:left="0"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«Количество граждан, получивших государственную поддержку на улучшение жилищных условий в рамках </w:t>
      </w:r>
      <w:r w:rsidR="00FA43B9" w:rsidRPr="00404AC6">
        <w:rPr>
          <w:rFonts w:ascii="Times New Roman" w:eastAsia="Times New Roman" w:hAnsi="Times New Roman" w:cs="Times New Roman"/>
          <w:sz w:val="24"/>
          <w:szCs w:val="24"/>
        </w:rPr>
        <w:t>г</w:t>
      </w:r>
      <w:r w:rsidRPr="00404AC6">
        <w:rPr>
          <w:rFonts w:ascii="Times New Roman" w:eastAsia="Times New Roman" w:hAnsi="Times New Roman" w:cs="Times New Roman"/>
          <w:sz w:val="24"/>
          <w:szCs w:val="24"/>
        </w:rPr>
        <w:t xml:space="preserve">осударственной программы, человек». В </w:t>
      </w:r>
      <w:r w:rsidR="00EA0AE2" w:rsidRPr="00404AC6">
        <w:rPr>
          <w:rFonts w:ascii="Times New Roman" w:eastAsia="Times New Roman" w:hAnsi="Times New Roman" w:cs="Times New Roman"/>
          <w:sz w:val="24"/>
          <w:szCs w:val="24"/>
        </w:rPr>
        <w:t>2022</w:t>
      </w:r>
      <w:r w:rsidR="00B42D69"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sz w:val="24"/>
          <w:szCs w:val="24"/>
        </w:rPr>
        <w:t xml:space="preserve">году фактическое значение целевого показателя составило </w:t>
      </w:r>
      <w:r w:rsidR="00B42D69" w:rsidRPr="00404AC6">
        <w:rPr>
          <w:rFonts w:ascii="Times New Roman" w:eastAsia="Times New Roman" w:hAnsi="Times New Roman" w:cs="Times New Roman"/>
          <w:sz w:val="24"/>
          <w:szCs w:val="24"/>
        </w:rPr>
        <w:t>1103</w:t>
      </w:r>
      <w:r w:rsidRPr="00404AC6">
        <w:rPr>
          <w:rFonts w:ascii="Times New Roman" w:eastAsia="Times New Roman" w:hAnsi="Times New Roman" w:cs="Times New Roman"/>
          <w:sz w:val="24"/>
          <w:szCs w:val="24"/>
        </w:rPr>
        <w:t xml:space="preserve"> человек, показатель выполнен на </w:t>
      </w:r>
      <w:r w:rsidR="001E1418" w:rsidRPr="00404AC6">
        <w:rPr>
          <w:rFonts w:ascii="Times New Roman" w:eastAsia="Times New Roman" w:hAnsi="Times New Roman" w:cs="Times New Roman"/>
          <w:sz w:val="24"/>
          <w:szCs w:val="24"/>
        </w:rPr>
        <w:t>103</w:t>
      </w:r>
      <w:r w:rsidRPr="00404AC6">
        <w:rPr>
          <w:rFonts w:ascii="Times New Roman" w:eastAsia="Times New Roman" w:hAnsi="Times New Roman" w:cs="Times New Roman"/>
          <w:sz w:val="24"/>
          <w:szCs w:val="24"/>
        </w:rPr>
        <w:t xml:space="preserve"> %</w:t>
      </w:r>
      <w:r w:rsidR="002A45AE" w:rsidRPr="00404AC6">
        <w:rPr>
          <w:rFonts w:ascii="Times New Roman" w:eastAsia="Times New Roman" w:hAnsi="Times New Roman" w:cs="Times New Roman"/>
          <w:sz w:val="24"/>
          <w:szCs w:val="24"/>
        </w:rPr>
        <w:t xml:space="preserve"> от планового значения на </w:t>
      </w:r>
      <w:r w:rsidR="00EA0AE2" w:rsidRPr="00404AC6">
        <w:rPr>
          <w:rFonts w:ascii="Times New Roman" w:eastAsia="Times New Roman" w:hAnsi="Times New Roman" w:cs="Times New Roman"/>
          <w:sz w:val="24"/>
          <w:szCs w:val="24"/>
        </w:rPr>
        <w:t>2022</w:t>
      </w:r>
      <w:r w:rsidR="002A45AE" w:rsidRPr="00404AC6">
        <w:rPr>
          <w:rFonts w:ascii="Times New Roman" w:eastAsia="Times New Roman" w:hAnsi="Times New Roman" w:cs="Times New Roman"/>
          <w:sz w:val="24"/>
          <w:szCs w:val="24"/>
        </w:rPr>
        <w:t xml:space="preserve"> год</w:t>
      </w:r>
      <w:r w:rsidRPr="00404AC6">
        <w:rPr>
          <w:rFonts w:ascii="Times New Roman" w:eastAsia="Times New Roman" w:hAnsi="Times New Roman" w:cs="Times New Roman"/>
          <w:sz w:val="24"/>
          <w:szCs w:val="24"/>
        </w:rPr>
        <w:t xml:space="preserve">, </w:t>
      </w:r>
      <w:r w:rsidR="00B42D69" w:rsidRPr="00404AC6">
        <w:rPr>
          <w:rFonts w:ascii="Times New Roman" w:eastAsia="Times New Roman" w:hAnsi="Times New Roman" w:cs="Times New Roman"/>
          <w:sz w:val="24"/>
          <w:szCs w:val="24"/>
        </w:rPr>
        <w:t>рост связан с увеличение объемов финансирования отдельных мероприятий государственной программы, направленных на  оказание мер поддержки по улучшению жилищных условий</w:t>
      </w:r>
      <w:r w:rsidRPr="00404AC6">
        <w:rPr>
          <w:rFonts w:ascii="Times New Roman" w:eastAsia="Times New Roman" w:hAnsi="Times New Roman" w:cs="Times New Roman"/>
          <w:sz w:val="24"/>
          <w:szCs w:val="24"/>
        </w:rPr>
        <w:t xml:space="preserve">. </w:t>
      </w:r>
    </w:p>
    <w:p w:rsidR="00BA6304" w:rsidRPr="00404AC6" w:rsidRDefault="00387E66" w:rsidP="0095731D">
      <w:pPr>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lastRenderedPageBreak/>
        <w:t xml:space="preserve"> «</w:t>
      </w:r>
      <w:r w:rsidR="00BA6304" w:rsidRPr="00404AC6">
        <w:rPr>
          <w:rFonts w:ascii="Times New Roman" w:eastAsia="Times New Roman" w:hAnsi="Times New Roman" w:cs="Times New Roman"/>
          <w:sz w:val="24"/>
          <w:szCs w:val="24"/>
        </w:rPr>
        <w:t xml:space="preserve">Уровень газификации квартир и домовладений природным газом, </w:t>
      </w:r>
      <w:r w:rsidRPr="00404AC6">
        <w:rPr>
          <w:rFonts w:ascii="Times New Roman" w:eastAsia="Times New Roman" w:hAnsi="Times New Roman" w:cs="Times New Roman"/>
          <w:sz w:val="24"/>
          <w:szCs w:val="24"/>
        </w:rPr>
        <w:t>%».</w:t>
      </w:r>
      <w:r w:rsidR="00BA6304" w:rsidRPr="00404AC6">
        <w:rPr>
          <w:rFonts w:ascii="Times New Roman" w:eastAsia="Times New Roman" w:hAnsi="Times New Roman" w:cs="Times New Roman"/>
          <w:sz w:val="24"/>
          <w:szCs w:val="24"/>
        </w:rPr>
        <w:t xml:space="preserve"> В </w:t>
      </w:r>
      <w:r w:rsidR="00EA0AE2" w:rsidRPr="00404AC6">
        <w:rPr>
          <w:rFonts w:ascii="Times New Roman" w:eastAsia="Times New Roman" w:hAnsi="Times New Roman" w:cs="Times New Roman"/>
          <w:sz w:val="24"/>
          <w:szCs w:val="24"/>
        </w:rPr>
        <w:t>2022</w:t>
      </w:r>
      <w:r w:rsidR="00BA6304" w:rsidRPr="00404AC6">
        <w:rPr>
          <w:rFonts w:ascii="Times New Roman" w:eastAsia="Times New Roman" w:hAnsi="Times New Roman" w:cs="Times New Roman"/>
          <w:sz w:val="24"/>
          <w:szCs w:val="24"/>
        </w:rPr>
        <w:t xml:space="preserve"> году показатель выполнен в полном объеме.</w:t>
      </w:r>
    </w:p>
    <w:p w:rsidR="00387E66" w:rsidRPr="00404AC6" w:rsidRDefault="00387E66" w:rsidP="00245CCE">
      <w:pPr>
        <w:spacing w:after="0" w:line="240" w:lineRule="auto"/>
        <w:ind w:firstLine="708"/>
        <w:jc w:val="both"/>
        <w:rPr>
          <w:rFonts w:ascii="Times New Roman" w:eastAsia="Times New Roman" w:hAnsi="Times New Roman" w:cs="Times New Roman"/>
          <w:sz w:val="24"/>
          <w:szCs w:val="24"/>
        </w:rPr>
      </w:pPr>
    </w:p>
    <w:p w:rsidR="00245CCE" w:rsidRPr="00404AC6" w:rsidRDefault="0091543D" w:rsidP="00245CC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Подпрограмма включает</w:t>
      </w:r>
      <w:r w:rsidR="00245CCE" w:rsidRPr="00404AC6">
        <w:rPr>
          <w:rFonts w:ascii="Times New Roman" w:eastAsia="Times New Roman" w:hAnsi="Times New Roman" w:cs="Times New Roman"/>
          <w:sz w:val="24"/>
          <w:szCs w:val="24"/>
        </w:rPr>
        <w:t xml:space="preserve"> 1</w:t>
      </w:r>
      <w:r w:rsidR="00FA43B9" w:rsidRPr="00404AC6">
        <w:rPr>
          <w:rFonts w:ascii="Times New Roman" w:eastAsia="Times New Roman" w:hAnsi="Times New Roman" w:cs="Times New Roman"/>
          <w:sz w:val="24"/>
          <w:szCs w:val="24"/>
        </w:rPr>
        <w:t>1</w:t>
      </w:r>
      <w:r w:rsidR="00245CCE" w:rsidRPr="00404AC6">
        <w:rPr>
          <w:rFonts w:ascii="Times New Roman" w:eastAsia="Times New Roman" w:hAnsi="Times New Roman" w:cs="Times New Roman"/>
          <w:sz w:val="24"/>
          <w:szCs w:val="24"/>
        </w:rPr>
        <w:t xml:space="preserve"> основных мероприятий.</w:t>
      </w:r>
    </w:p>
    <w:p w:rsidR="00245CCE" w:rsidRPr="00404AC6" w:rsidRDefault="00245CCE" w:rsidP="00245CCE">
      <w:pPr>
        <w:spacing w:after="0" w:line="240" w:lineRule="auto"/>
        <w:ind w:firstLine="708"/>
        <w:jc w:val="both"/>
        <w:rPr>
          <w:rFonts w:ascii="Times New Roman" w:eastAsia="Times New Roman" w:hAnsi="Times New Roman" w:cs="Times New Roman"/>
          <w:sz w:val="24"/>
          <w:szCs w:val="24"/>
        </w:rPr>
      </w:pPr>
    </w:p>
    <w:p w:rsidR="006570D3" w:rsidRPr="00404AC6" w:rsidRDefault="006570D3" w:rsidP="006570D3">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u w:val="single"/>
        </w:rPr>
        <w:t>На реализацию основного мероприятия 1.1</w:t>
      </w:r>
      <w:r w:rsidRPr="00404AC6">
        <w:rPr>
          <w:rFonts w:ascii="Times New Roman" w:eastAsia="Times New Roman" w:hAnsi="Times New Roman" w:cs="Times New Roman"/>
          <w:sz w:val="24"/>
          <w:szCs w:val="24"/>
        </w:rPr>
        <w:t xml:space="preserve"> «Обеспечение жильем молодых семей»</w:t>
      </w:r>
      <w:r w:rsidR="002E7CCE" w:rsidRPr="00404AC6">
        <w:rPr>
          <w:rFonts w:ascii="Times New Roman" w:eastAsia="Times New Roman" w:hAnsi="Times New Roman" w:cs="Times New Roman"/>
          <w:sz w:val="24"/>
          <w:szCs w:val="24"/>
        </w:rPr>
        <w:t xml:space="preserve"> Законом и бюджетной росписью</w:t>
      </w:r>
      <w:r w:rsidRPr="00404AC6">
        <w:rPr>
          <w:rFonts w:ascii="Times New Roman" w:eastAsia="Times New Roman" w:hAnsi="Times New Roman" w:cs="Times New Roman"/>
          <w:sz w:val="24"/>
          <w:szCs w:val="24"/>
        </w:rPr>
        <w:t xml:space="preserve"> предусмотрено </w:t>
      </w:r>
      <w:r w:rsidR="006670A4" w:rsidRPr="00404AC6">
        <w:rPr>
          <w:rFonts w:ascii="Times New Roman" w:eastAsia="Times New Roman" w:hAnsi="Times New Roman" w:cs="Times New Roman"/>
          <w:sz w:val="24"/>
          <w:szCs w:val="24"/>
        </w:rPr>
        <w:t>194 000,90</w:t>
      </w:r>
      <w:r w:rsidRPr="00404AC6">
        <w:rPr>
          <w:rFonts w:ascii="Times New Roman" w:eastAsia="Times New Roman" w:hAnsi="Times New Roman" w:cs="Times New Roman"/>
          <w:sz w:val="24"/>
          <w:szCs w:val="24"/>
        </w:rPr>
        <w:t xml:space="preserve"> тыс. руб., в том числе: федеральный бюджет – </w:t>
      </w:r>
      <w:r w:rsidR="006670A4" w:rsidRPr="00404AC6">
        <w:rPr>
          <w:rFonts w:ascii="Times New Roman" w:eastAsia="Times New Roman" w:hAnsi="Times New Roman" w:cs="Times New Roman"/>
          <w:sz w:val="24"/>
          <w:szCs w:val="24"/>
        </w:rPr>
        <w:t xml:space="preserve">44 000,90 </w:t>
      </w:r>
      <w:r w:rsidRPr="00404AC6">
        <w:rPr>
          <w:rFonts w:ascii="Times New Roman" w:eastAsia="Times New Roman" w:hAnsi="Times New Roman" w:cs="Times New Roman"/>
          <w:sz w:val="24"/>
          <w:szCs w:val="24"/>
        </w:rPr>
        <w:t>тыс. руб., областной бюджет – 150 000,00 тыс. руб.</w:t>
      </w:r>
    </w:p>
    <w:p w:rsidR="006570D3" w:rsidRPr="00404AC6" w:rsidRDefault="006570D3" w:rsidP="006570D3">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sz w:val="24"/>
          <w:szCs w:val="24"/>
        </w:rPr>
        <w:t xml:space="preserve">Предусмотренный на реализацию </w:t>
      </w:r>
      <w:r w:rsidR="006A3CDE" w:rsidRPr="00404AC6">
        <w:rPr>
          <w:rFonts w:ascii="Times New Roman" w:eastAsia="Times New Roman" w:hAnsi="Times New Roman" w:cs="Times New Roman"/>
          <w:sz w:val="24"/>
          <w:szCs w:val="24"/>
        </w:rPr>
        <w:t>мероприятия</w:t>
      </w:r>
      <w:r w:rsidRPr="00404AC6">
        <w:rPr>
          <w:rFonts w:ascii="Times New Roman" w:eastAsia="Times New Roman" w:hAnsi="Times New Roman" w:cs="Times New Roman"/>
          <w:sz w:val="24"/>
          <w:szCs w:val="24"/>
        </w:rPr>
        <w:t xml:space="preserve"> объем денежных средств, в размере </w:t>
      </w:r>
      <w:r w:rsidR="006670A4" w:rsidRPr="00404AC6">
        <w:rPr>
          <w:rFonts w:ascii="Times New Roman" w:eastAsia="Times New Roman" w:hAnsi="Times New Roman" w:cs="Times New Roman"/>
          <w:sz w:val="24"/>
          <w:szCs w:val="24"/>
        </w:rPr>
        <w:t xml:space="preserve">194 000,90 </w:t>
      </w:r>
      <w:r w:rsidRPr="00404AC6">
        <w:rPr>
          <w:rFonts w:ascii="Times New Roman" w:eastAsia="Times New Roman" w:hAnsi="Times New Roman" w:cs="Times New Roman"/>
          <w:sz w:val="24"/>
          <w:szCs w:val="24"/>
        </w:rPr>
        <w:t>тыс. рублей, позволи</w:t>
      </w:r>
      <w:r w:rsidR="00B330F1" w:rsidRPr="00404AC6">
        <w:rPr>
          <w:rFonts w:ascii="Times New Roman" w:eastAsia="Times New Roman" w:hAnsi="Times New Roman" w:cs="Times New Roman"/>
          <w:sz w:val="24"/>
          <w:szCs w:val="24"/>
        </w:rPr>
        <w:t>л</w:t>
      </w:r>
      <w:r w:rsidRPr="00404AC6">
        <w:rPr>
          <w:rFonts w:ascii="Times New Roman" w:eastAsia="Times New Roman" w:hAnsi="Times New Roman" w:cs="Times New Roman"/>
          <w:sz w:val="24"/>
          <w:szCs w:val="24"/>
        </w:rPr>
        <w:t xml:space="preserve"> выдать свидетельства о праве на получение социальной выплаты на приобретение жилого помещения </w:t>
      </w:r>
      <w:r w:rsidR="00774E86" w:rsidRPr="00404AC6">
        <w:rPr>
          <w:rFonts w:ascii="Times New Roman" w:eastAsia="Times New Roman" w:hAnsi="Times New Roman" w:cs="Times New Roman"/>
          <w:sz w:val="24"/>
          <w:szCs w:val="24"/>
        </w:rPr>
        <w:t>455</w:t>
      </w:r>
      <w:r w:rsidRPr="00404AC6">
        <w:rPr>
          <w:rFonts w:ascii="Times New Roman" w:eastAsia="Times New Roman" w:hAnsi="Times New Roman" w:cs="Times New Roman"/>
          <w:sz w:val="24"/>
          <w:szCs w:val="24"/>
        </w:rPr>
        <w:t xml:space="preserve"> молодым семьям </w:t>
      </w:r>
      <w:r w:rsidRPr="00404AC6">
        <w:rPr>
          <w:rFonts w:ascii="Times New Roman" w:eastAsia="Times New Roman" w:hAnsi="Times New Roman" w:cs="Times New Roman"/>
          <w:bCs/>
          <w:sz w:val="24"/>
          <w:szCs w:val="24"/>
        </w:rPr>
        <w:t xml:space="preserve">и составляет </w:t>
      </w:r>
      <w:r w:rsidR="00276665" w:rsidRPr="00404AC6">
        <w:rPr>
          <w:rFonts w:ascii="Times New Roman" w:eastAsia="Times New Roman" w:hAnsi="Times New Roman" w:cs="Times New Roman"/>
          <w:bCs/>
          <w:sz w:val="24"/>
          <w:szCs w:val="24"/>
        </w:rPr>
        <w:t>24</w:t>
      </w:r>
      <w:r w:rsidRPr="00404AC6">
        <w:rPr>
          <w:rFonts w:ascii="Times New Roman" w:eastAsia="Times New Roman" w:hAnsi="Times New Roman" w:cs="Times New Roman"/>
          <w:bCs/>
          <w:sz w:val="24"/>
          <w:szCs w:val="24"/>
        </w:rPr>
        <w:t xml:space="preserve"> % от общего числа участников мероприятия.</w:t>
      </w:r>
    </w:p>
    <w:p w:rsidR="00091D9F" w:rsidRPr="00404AC6" w:rsidRDefault="00774E86" w:rsidP="00091D9F">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bCs/>
          <w:sz w:val="24"/>
          <w:szCs w:val="24"/>
        </w:rPr>
        <w:t>Поквартальный кассовый план</w:t>
      </w:r>
      <w:r w:rsidR="00091D9F" w:rsidRPr="00404AC6">
        <w:rPr>
          <w:rFonts w:ascii="Times New Roman" w:eastAsia="Times New Roman" w:hAnsi="Times New Roman" w:cs="Times New Roman"/>
          <w:bCs/>
          <w:sz w:val="24"/>
          <w:szCs w:val="24"/>
        </w:rPr>
        <w:t xml:space="preserve"> в</w:t>
      </w:r>
      <w:r w:rsidRPr="00404AC6">
        <w:rPr>
          <w:rFonts w:ascii="Times New Roman" w:eastAsia="Times New Roman" w:hAnsi="Times New Roman" w:cs="Times New Roman"/>
          <w:bCs/>
          <w:sz w:val="24"/>
          <w:szCs w:val="24"/>
        </w:rPr>
        <w:t xml:space="preserve"> </w:t>
      </w:r>
      <w:r w:rsidR="00EA0AE2" w:rsidRPr="00404AC6">
        <w:rPr>
          <w:rFonts w:ascii="Times New Roman" w:eastAsia="Times New Roman" w:hAnsi="Times New Roman" w:cs="Times New Roman"/>
          <w:bCs/>
          <w:sz w:val="24"/>
          <w:szCs w:val="24"/>
        </w:rPr>
        <w:t>2022</w:t>
      </w:r>
      <w:r w:rsidR="00091D9F" w:rsidRPr="00404AC6">
        <w:rPr>
          <w:rFonts w:ascii="Times New Roman" w:eastAsia="Times New Roman" w:hAnsi="Times New Roman" w:cs="Times New Roman"/>
          <w:bCs/>
          <w:sz w:val="24"/>
          <w:szCs w:val="24"/>
        </w:rPr>
        <w:t xml:space="preserve"> года -  </w:t>
      </w:r>
      <w:r w:rsidRPr="00404AC6">
        <w:rPr>
          <w:rFonts w:ascii="Times New Roman" w:eastAsia="Times New Roman" w:hAnsi="Times New Roman" w:cs="Times New Roman"/>
          <w:sz w:val="24"/>
          <w:szCs w:val="24"/>
        </w:rPr>
        <w:t>194 000,90 тыс. руб., в том числе: федеральный бюджет – 44 000,90 тыс. руб., областной бюджет – 150 000,00 тыс. руб.</w:t>
      </w:r>
      <w:r w:rsidR="00091D9F" w:rsidRPr="00404AC6">
        <w:rPr>
          <w:rFonts w:ascii="Times New Roman" w:eastAsia="Times New Roman" w:hAnsi="Times New Roman" w:cs="Times New Roman"/>
          <w:sz w:val="24"/>
          <w:szCs w:val="24"/>
        </w:rPr>
        <w:t>.</w:t>
      </w:r>
    </w:p>
    <w:p w:rsidR="009F0EF9" w:rsidRPr="00404AC6" w:rsidRDefault="00091D9F" w:rsidP="00091D9F">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sz w:val="24"/>
          <w:szCs w:val="24"/>
        </w:rPr>
        <w:t xml:space="preserve">Кассовое исполнение составило </w:t>
      </w:r>
      <w:r w:rsidR="00774E86" w:rsidRPr="00404AC6">
        <w:rPr>
          <w:rFonts w:ascii="Times New Roman" w:eastAsia="Times New Roman" w:hAnsi="Times New Roman" w:cs="Times New Roman"/>
          <w:sz w:val="24"/>
          <w:szCs w:val="24"/>
        </w:rPr>
        <w:t>194 000,90 тыс. руб., в том числе: федеральный бюджет – 44 000,90 тыс. руб., областной бюджет – 150 000,00 тыс. руб.</w:t>
      </w:r>
    </w:p>
    <w:p w:rsidR="006A3CDE" w:rsidRPr="00404AC6" w:rsidRDefault="006A3CDE" w:rsidP="00091D9F">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Кроме того, было привлечено </w:t>
      </w:r>
      <w:r w:rsidR="00774E86" w:rsidRPr="00404AC6">
        <w:rPr>
          <w:rFonts w:ascii="Times New Roman" w:eastAsia="Times New Roman" w:hAnsi="Times New Roman" w:cs="Times New Roman"/>
          <w:bCs/>
          <w:sz w:val="24"/>
          <w:szCs w:val="24"/>
        </w:rPr>
        <w:t>68 483,0</w:t>
      </w:r>
      <w:r w:rsidRPr="00404AC6">
        <w:rPr>
          <w:rFonts w:ascii="Times New Roman" w:eastAsia="Times New Roman" w:hAnsi="Times New Roman" w:cs="Times New Roman"/>
          <w:bCs/>
          <w:sz w:val="24"/>
          <w:szCs w:val="24"/>
        </w:rPr>
        <w:t xml:space="preserve"> тыс. руб. из муниципальных бюджетов и </w:t>
      </w:r>
      <w:r w:rsidR="00774E86" w:rsidRPr="00404AC6">
        <w:rPr>
          <w:rFonts w:ascii="Times New Roman" w:eastAsia="Times New Roman" w:hAnsi="Times New Roman" w:cs="Times New Roman"/>
          <w:bCs/>
          <w:sz w:val="24"/>
          <w:szCs w:val="24"/>
        </w:rPr>
        <w:t>812 871,34</w:t>
      </w:r>
      <w:r w:rsidR="007209A6" w:rsidRPr="00404AC6">
        <w:rPr>
          <w:rFonts w:ascii="Times New Roman" w:eastAsia="Times New Roman" w:hAnsi="Times New Roman" w:cs="Times New Roman"/>
          <w:bCs/>
          <w:sz w:val="24"/>
          <w:szCs w:val="24"/>
        </w:rPr>
        <w:t xml:space="preserve"> тыс. руб</w:t>
      </w:r>
      <w:r w:rsidR="00774E86" w:rsidRPr="00404AC6">
        <w:rPr>
          <w:rFonts w:ascii="Times New Roman" w:eastAsia="Times New Roman" w:hAnsi="Times New Roman" w:cs="Times New Roman"/>
          <w:bCs/>
          <w:sz w:val="24"/>
          <w:szCs w:val="24"/>
        </w:rPr>
        <w:t>.</w:t>
      </w:r>
      <w:r w:rsidR="007209A6" w:rsidRPr="00404AC6">
        <w:rPr>
          <w:rFonts w:ascii="Times New Roman" w:eastAsia="Times New Roman" w:hAnsi="Times New Roman" w:cs="Times New Roman"/>
          <w:bCs/>
          <w:sz w:val="24"/>
          <w:szCs w:val="24"/>
        </w:rPr>
        <w:t xml:space="preserve"> за счет внебюджетных источников.</w:t>
      </w:r>
    </w:p>
    <w:p w:rsidR="007209A6" w:rsidRPr="00404AC6" w:rsidRDefault="00091D9F" w:rsidP="00091D9F">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По итогам </w:t>
      </w:r>
      <w:r w:rsidR="00EA0AE2" w:rsidRPr="00404AC6">
        <w:rPr>
          <w:rFonts w:ascii="Times New Roman" w:eastAsia="Times New Roman" w:hAnsi="Times New Roman" w:cs="Times New Roman"/>
          <w:bCs/>
          <w:sz w:val="24"/>
          <w:szCs w:val="24"/>
        </w:rPr>
        <w:t>2022</w:t>
      </w:r>
      <w:r w:rsidRPr="00404AC6">
        <w:rPr>
          <w:rFonts w:ascii="Times New Roman" w:eastAsia="Times New Roman" w:hAnsi="Times New Roman" w:cs="Times New Roman"/>
          <w:bCs/>
          <w:sz w:val="24"/>
          <w:szCs w:val="24"/>
        </w:rPr>
        <w:t xml:space="preserve"> года </w:t>
      </w:r>
      <w:r w:rsidR="00774E86" w:rsidRPr="00404AC6">
        <w:rPr>
          <w:rFonts w:ascii="Times New Roman" w:eastAsia="Times New Roman" w:hAnsi="Times New Roman" w:cs="Times New Roman"/>
          <w:bCs/>
          <w:sz w:val="24"/>
          <w:szCs w:val="24"/>
        </w:rPr>
        <w:t>455</w:t>
      </w:r>
      <w:r w:rsidR="008A6F85" w:rsidRPr="00404AC6">
        <w:rPr>
          <w:rFonts w:ascii="Times New Roman" w:eastAsia="Times New Roman" w:hAnsi="Times New Roman" w:cs="Times New Roman"/>
          <w:bCs/>
          <w:sz w:val="24"/>
          <w:szCs w:val="24"/>
        </w:rPr>
        <w:t xml:space="preserve"> молодых семей приобрели жилые помещения, что составляет 100</w:t>
      </w:r>
      <w:r w:rsidR="007052DE" w:rsidRPr="00404AC6">
        <w:rPr>
          <w:rFonts w:ascii="Times New Roman" w:eastAsia="Times New Roman" w:hAnsi="Times New Roman" w:cs="Times New Roman"/>
          <w:bCs/>
          <w:sz w:val="24"/>
          <w:szCs w:val="24"/>
        </w:rPr>
        <w:t>,4</w:t>
      </w:r>
      <w:r w:rsidR="008A6F85" w:rsidRPr="00404AC6">
        <w:rPr>
          <w:rFonts w:ascii="Times New Roman" w:eastAsia="Times New Roman" w:hAnsi="Times New Roman" w:cs="Times New Roman"/>
          <w:bCs/>
          <w:sz w:val="24"/>
          <w:szCs w:val="24"/>
        </w:rPr>
        <w:t xml:space="preserve"> %, от запланированного на </w:t>
      </w:r>
      <w:r w:rsidR="00EA0AE2" w:rsidRPr="00404AC6">
        <w:rPr>
          <w:rFonts w:ascii="Times New Roman" w:eastAsia="Times New Roman" w:hAnsi="Times New Roman" w:cs="Times New Roman"/>
          <w:bCs/>
          <w:sz w:val="24"/>
          <w:szCs w:val="24"/>
        </w:rPr>
        <w:t>2022</w:t>
      </w:r>
      <w:r w:rsidR="007052DE" w:rsidRPr="00404AC6">
        <w:rPr>
          <w:rFonts w:ascii="Times New Roman" w:eastAsia="Times New Roman" w:hAnsi="Times New Roman" w:cs="Times New Roman"/>
          <w:bCs/>
          <w:sz w:val="24"/>
          <w:szCs w:val="24"/>
        </w:rPr>
        <w:t xml:space="preserve"> год. </w:t>
      </w:r>
    </w:p>
    <w:p w:rsidR="007209A6" w:rsidRPr="00404AC6" w:rsidRDefault="007209A6" w:rsidP="007209A6">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Показатель в рамках соглашения с Минстроем России «Количество молодых семей, получивших свидетельства о праве на получение социальной выплаты на приобретение (строительство) жилого помещения</w:t>
      </w:r>
      <w:r w:rsidR="00D7552E" w:rsidRPr="00404AC6">
        <w:rPr>
          <w:rFonts w:ascii="Times New Roman" w:eastAsia="Times New Roman" w:hAnsi="Times New Roman" w:cs="Times New Roman"/>
          <w:sz w:val="24"/>
          <w:szCs w:val="24"/>
        </w:rPr>
        <w:t>, семей</w:t>
      </w:r>
      <w:r w:rsidRPr="00404AC6">
        <w:rPr>
          <w:rFonts w:ascii="Times New Roman" w:eastAsia="Times New Roman" w:hAnsi="Times New Roman" w:cs="Times New Roman"/>
          <w:sz w:val="24"/>
          <w:szCs w:val="24"/>
        </w:rPr>
        <w:t>» выполнен в полном объеме.</w:t>
      </w:r>
    </w:p>
    <w:p w:rsidR="007209A6" w:rsidRPr="00404AC6" w:rsidRDefault="007209A6" w:rsidP="002A45A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Показатель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w:t>
      </w:r>
      <w:r w:rsidR="00D7552E" w:rsidRPr="00404AC6">
        <w:rPr>
          <w:rFonts w:ascii="Times New Roman" w:eastAsia="Times New Roman" w:hAnsi="Times New Roman" w:cs="Times New Roman"/>
          <w:sz w:val="24"/>
          <w:szCs w:val="24"/>
        </w:rPr>
        <w:t>, %</w:t>
      </w:r>
      <w:r w:rsidRPr="00404AC6">
        <w:rPr>
          <w:rFonts w:ascii="Times New Roman" w:eastAsia="Times New Roman" w:hAnsi="Times New Roman" w:cs="Times New Roman"/>
          <w:sz w:val="24"/>
          <w:szCs w:val="24"/>
        </w:rPr>
        <w:t xml:space="preserve">» </w:t>
      </w:r>
      <w:r w:rsidR="00774E86" w:rsidRPr="00404AC6">
        <w:rPr>
          <w:rFonts w:ascii="Times New Roman" w:eastAsia="Times New Roman" w:hAnsi="Times New Roman" w:cs="Times New Roman"/>
          <w:sz w:val="24"/>
          <w:szCs w:val="24"/>
        </w:rPr>
        <w:t>выполне</w:t>
      </w:r>
      <w:r w:rsidR="00032F46" w:rsidRPr="00404AC6">
        <w:rPr>
          <w:rFonts w:ascii="Times New Roman" w:eastAsia="Times New Roman" w:hAnsi="Times New Roman" w:cs="Times New Roman"/>
          <w:sz w:val="24"/>
          <w:szCs w:val="24"/>
        </w:rPr>
        <w:t>н</w:t>
      </w:r>
      <w:r w:rsidR="00774E86" w:rsidRPr="00404AC6">
        <w:rPr>
          <w:rFonts w:ascii="Times New Roman" w:eastAsia="Times New Roman" w:hAnsi="Times New Roman" w:cs="Times New Roman"/>
          <w:sz w:val="24"/>
          <w:szCs w:val="24"/>
        </w:rPr>
        <w:t xml:space="preserve"> на</w:t>
      </w:r>
      <w:r w:rsidR="00032F46" w:rsidRPr="00404AC6">
        <w:rPr>
          <w:rFonts w:ascii="Times New Roman" w:eastAsia="Times New Roman" w:hAnsi="Times New Roman" w:cs="Times New Roman"/>
          <w:sz w:val="24"/>
          <w:szCs w:val="24"/>
        </w:rPr>
        <w:t xml:space="preserve"> 100 % от планового значения на </w:t>
      </w:r>
      <w:r w:rsidR="00EA0AE2" w:rsidRPr="00404AC6">
        <w:rPr>
          <w:rFonts w:ascii="Times New Roman" w:eastAsia="Times New Roman" w:hAnsi="Times New Roman" w:cs="Times New Roman"/>
          <w:sz w:val="24"/>
          <w:szCs w:val="24"/>
        </w:rPr>
        <w:t>2022</w:t>
      </w:r>
      <w:r w:rsidR="00032F46" w:rsidRPr="00404AC6">
        <w:rPr>
          <w:rFonts w:ascii="Times New Roman" w:eastAsia="Times New Roman" w:hAnsi="Times New Roman" w:cs="Times New Roman"/>
          <w:sz w:val="24"/>
          <w:szCs w:val="24"/>
        </w:rPr>
        <w:t xml:space="preserve"> год.</w:t>
      </w:r>
    </w:p>
    <w:p w:rsidR="007052DE" w:rsidRPr="00404AC6" w:rsidRDefault="007052DE" w:rsidP="007052D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В целях мониторинга реализации мероприятия в муниципальных районах Воронежской области были организованы контрольные мероприятия согласно приказу департамента строительной политики Воронежской области от 28.04.2018 № 61-02-03/87 «О порядке осуществления департаментом строительной политики Воронежской области проверки соблюдения условий,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«Обеспечение доступным и комфортным жильем населения Воронежской области». </w:t>
      </w:r>
    </w:p>
    <w:p w:rsidR="007052DE" w:rsidRPr="00404AC6" w:rsidRDefault="007052DE" w:rsidP="007052D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Согласно годовому плану проведения проверок соблюдения условий,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«Обеспечение доступным и комфортным жильем населения Воронежской области» в 2022 году были осуществлены контрольные мероприятия в Лискинском, Кантемировском, Верхнехавском муниципальных районах Воронежской области. </w:t>
      </w:r>
    </w:p>
    <w:p w:rsidR="007052DE" w:rsidRPr="00404AC6" w:rsidRDefault="007052DE" w:rsidP="007052D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Информация о результатах проверок соблюдения условий,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направлены в муниципальные образования Воронежской области для исполнения.</w:t>
      </w:r>
    </w:p>
    <w:p w:rsidR="007052DE" w:rsidRPr="00404AC6" w:rsidRDefault="007052DE" w:rsidP="002A45AE">
      <w:pPr>
        <w:spacing w:after="0" w:line="240" w:lineRule="auto"/>
        <w:ind w:firstLine="709"/>
        <w:jc w:val="both"/>
        <w:rPr>
          <w:rFonts w:ascii="Times New Roman" w:eastAsia="Times New Roman" w:hAnsi="Times New Roman" w:cs="Times New Roman"/>
          <w:sz w:val="24"/>
          <w:szCs w:val="24"/>
        </w:rPr>
      </w:pPr>
    </w:p>
    <w:p w:rsidR="003B1C4F" w:rsidRPr="00404AC6" w:rsidRDefault="003B1C4F" w:rsidP="003B1C4F">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Исполнители мероприятия – департамент строительной политики Воронежской области, муниципальные образования Воронежской области.</w:t>
      </w:r>
    </w:p>
    <w:p w:rsidR="003B1C4F" w:rsidRPr="00404AC6" w:rsidRDefault="003B1C4F" w:rsidP="007209A6">
      <w:pPr>
        <w:spacing w:after="0" w:line="240" w:lineRule="auto"/>
        <w:ind w:firstLine="709"/>
        <w:jc w:val="both"/>
        <w:rPr>
          <w:rFonts w:ascii="Times New Roman" w:eastAsia="Times New Roman" w:hAnsi="Times New Roman" w:cs="Times New Roman"/>
          <w:sz w:val="24"/>
          <w:szCs w:val="24"/>
        </w:rPr>
      </w:pPr>
    </w:p>
    <w:p w:rsidR="00B36B73" w:rsidRPr="00404AC6" w:rsidRDefault="00245CCE" w:rsidP="00B36B73">
      <w:pPr>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u w:val="single"/>
        </w:rPr>
        <w:lastRenderedPageBreak/>
        <w:t>На реализацию основного мероприятия 1.2</w:t>
      </w:r>
      <w:r w:rsidRPr="00404AC6">
        <w:rPr>
          <w:rFonts w:ascii="Times New Roman" w:hAnsi="Times New Roman" w:cs="Times New Roman"/>
          <w:sz w:val="24"/>
          <w:szCs w:val="24"/>
        </w:rPr>
        <w:t xml:space="preserve"> «</w:t>
      </w:r>
      <w:r w:rsidR="00340FF3" w:rsidRPr="00404AC6">
        <w:rPr>
          <w:rFonts w:ascii="Times New Roman" w:hAnsi="Times New Roman" w:cs="Times New Roman"/>
          <w:sz w:val="24"/>
          <w:szCs w:val="24"/>
        </w:rPr>
        <w:t>Создание инфраструктуры на земельных участках, предназначенных для предоставления семьям, имеющим трех и более детей</w:t>
      </w:r>
      <w:r w:rsidRPr="00404AC6">
        <w:rPr>
          <w:rFonts w:ascii="Times New Roman" w:hAnsi="Times New Roman" w:cs="Times New Roman"/>
          <w:sz w:val="24"/>
          <w:szCs w:val="24"/>
        </w:rPr>
        <w:t xml:space="preserve">» </w:t>
      </w:r>
      <w:r w:rsidR="00E40D5D" w:rsidRPr="00404AC6">
        <w:rPr>
          <w:rFonts w:ascii="Times New Roman" w:hAnsi="Times New Roman" w:cs="Times New Roman"/>
          <w:sz w:val="24"/>
          <w:szCs w:val="24"/>
        </w:rPr>
        <w:t xml:space="preserve">в </w:t>
      </w:r>
      <w:r w:rsidR="00EA0AE2" w:rsidRPr="00404AC6">
        <w:rPr>
          <w:rFonts w:ascii="Times New Roman" w:hAnsi="Times New Roman" w:cs="Times New Roman"/>
          <w:sz w:val="24"/>
          <w:szCs w:val="24"/>
        </w:rPr>
        <w:t>2022</w:t>
      </w:r>
      <w:r w:rsidR="00E40D5D" w:rsidRPr="00404AC6">
        <w:rPr>
          <w:rFonts w:ascii="Times New Roman" w:hAnsi="Times New Roman" w:cs="Times New Roman"/>
          <w:sz w:val="24"/>
          <w:szCs w:val="24"/>
        </w:rPr>
        <w:t xml:space="preserve"> году </w:t>
      </w:r>
      <w:r w:rsidR="008335E3" w:rsidRPr="00404AC6">
        <w:rPr>
          <w:rFonts w:ascii="Times New Roman" w:hAnsi="Times New Roman" w:cs="Times New Roman"/>
          <w:sz w:val="24"/>
          <w:szCs w:val="24"/>
        </w:rPr>
        <w:t>Законом и бюджет</w:t>
      </w:r>
      <w:r w:rsidR="00340FF3" w:rsidRPr="00404AC6">
        <w:rPr>
          <w:rFonts w:ascii="Times New Roman" w:hAnsi="Times New Roman" w:cs="Times New Roman"/>
          <w:sz w:val="24"/>
          <w:szCs w:val="24"/>
        </w:rPr>
        <w:t xml:space="preserve">ной росписью предусмотрено </w:t>
      </w:r>
      <w:r w:rsidR="00774E86" w:rsidRPr="00404AC6">
        <w:rPr>
          <w:rFonts w:ascii="Times New Roman" w:hAnsi="Times New Roman" w:cs="Times New Roman"/>
          <w:sz w:val="24"/>
          <w:szCs w:val="24"/>
        </w:rPr>
        <w:t>19 696,5</w:t>
      </w:r>
      <w:r w:rsidR="008335E3" w:rsidRPr="00404AC6">
        <w:rPr>
          <w:rFonts w:ascii="Times New Roman" w:hAnsi="Times New Roman" w:cs="Times New Roman"/>
          <w:sz w:val="24"/>
          <w:szCs w:val="24"/>
        </w:rPr>
        <w:t xml:space="preserve"> тыс. руб</w:t>
      </w:r>
      <w:r w:rsidR="009F4245" w:rsidRPr="00404AC6">
        <w:rPr>
          <w:rFonts w:ascii="Times New Roman" w:hAnsi="Times New Roman" w:cs="Times New Roman"/>
          <w:sz w:val="24"/>
          <w:szCs w:val="24"/>
        </w:rPr>
        <w:t>.</w:t>
      </w:r>
    </w:p>
    <w:p w:rsidR="001E722E" w:rsidRPr="00404AC6" w:rsidRDefault="00774E86" w:rsidP="001E722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bCs/>
          <w:sz w:val="24"/>
          <w:szCs w:val="24"/>
        </w:rPr>
        <w:t>Поквартальный кассовый план</w:t>
      </w:r>
      <w:r w:rsidR="00AD1477" w:rsidRPr="00404AC6">
        <w:rPr>
          <w:rFonts w:ascii="Times New Roman" w:eastAsia="Times New Roman" w:hAnsi="Times New Roman" w:cs="Times New Roman"/>
          <w:bCs/>
          <w:sz w:val="24"/>
          <w:szCs w:val="24"/>
        </w:rPr>
        <w:t xml:space="preserve"> </w:t>
      </w:r>
      <w:r w:rsidR="0069495C" w:rsidRPr="00404AC6">
        <w:rPr>
          <w:rFonts w:ascii="Times New Roman" w:eastAsia="Times New Roman" w:hAnsi="Times New Roman" w:cs="Times New Roman"/>
          <w:bCs/>
          <w:sz w:val="24"/>
          <w:szCs w:val="24"/>
        </w:rPr>
        <w:t>в</w:t>
      </w:r>
      <w:r w:rsidRPr="00404AC6">
        <w:rPr>
          <w:rFonts w:ascii="Times New Roman" w:eastAsia="Times New Roman" w:hAnsi="Times New Roman" w:cs="Times New Roman"/>
          <w:bCs/>
          <w:sz w:val="24"/>
          <w:szCs w:val="24"/>
        </w:rPr>
        <w:t xml:space="preserve"> </w:t>
      </w:r>
      <w:r w:rsidR="00EA0AE2" w:rsidRPr="00404AC6">
        <w:rPr>
          <w:rFonts w:ascii="Times New Roman" w:eastAsia="Times New Roman" w:hAnsi="Times New Roman" w:cs="Times New Roman"/>
          <w:bCs/>
          <w:sz w:val="24"/>
          <w:szCs w:val="24"/>
        </w:rPr>
        <w:t>2022</w:t>
      </w:r>
      <w:r w:rsidR="00BA467F" w:rsidRPr="00404AC6">
        <w:rPr>
          <w:rFonts w:ascii="Times New Roman" w:eastAsia="Times New Roman" w:hAnsi="Times New Roman" w:cs="Times New Roman"/>
          <w:bCs/>
          <w:sz w:val="24"/>
          <w:szCs w:val="24"/>
        </w:rPr>
        <w:t xml:space="preserve"> год</w:t>
      </w:r>
      <w:r w:rsidR="0069495C" w:rsidRPr="00404AC6">
        <w:rPr>
          <w:rFonts w:ascii="Times New Roman" w:eastAsia="Times New Roman" w:hAnsi="Times New Roman" w:cs="Times New Roman"/>
          <w:bCs/>
          <w:sz w:val="24"/>
          <w:szCs w:val="24"/>
        </w:rPr>
        <w:t>у</w:t>
      </w:r>
      <w:r w:rsidR="00BA467F"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w:t>
      </w:r>
      <w:r w:rsidR="00BA467F"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19 696,50</w:t>
      </w:r>
      <w:r w:rsidR="00AD1477" w:rsidRPr="00404AC6">
        <w:rPr>
          <w:rFonts w:ascii="Times New Roman" w:eastAsia="Times New Roman" w:hAnsi="Times New Roman" w:cs="Times New Roman"/>
          <w:bCs/>
          <w:sz w:val="24"/>
          <w:szCs w:val="24"/>
        </w:rPr>
        <w:t xml:space="preserve"> тыс</w:t>
      </w:r>
      <w:r w:rsidR="0069495C" w:rsidRPr="00404AC6">
        <w:rPr>
          <w:rFonts w:ascii="Times New Roman" w:eastAsia="Times New Roman" w:hAnsi="Times New Roman" w:cs="Times New Roman"/>
          <w:bCs/>
          <w:sz w:val="24"/>
          <w:szCs w:val="24"/>
        </w:rPr>
        <w:t xml:space="preserve">. руб., кассовое исполнение – </w:t>
      </w:r>
      <w:r w:rsidRPr="00404AC6">
        <w:rPr>
          <w:rFonts w:ascii="Times New Roman" w:eastAsia="Times New Roman" w:hAnsi="Times New Roman" w:cs="Times New Roman"/>
          <w:bCs/>
          <w:sz w:val="24"/>
          <w:szCs w:val="24"/>
        </w:rPr>
        <w:t>17 301,06</w:t>
      </w:r>
      <w:r w:rsidR="00AD1477" w:rsidRPr="00404AC6">
        <w:rPr>
          <w:rFonts w:ascii="Times New Roman" w:eastAsia="Times New Roman" w:hAnsi="Times New Roman" w:cs="Times New Roman"/>
          <w:bCs/>
          <w:sz w:val="24"/>
          <w:szCs w:val="24"/>
        </w:rPr>
        <w:t xml:space="preserve"> тыс. руб.</w:t>
      </w:r>
      <w:r w:rsidR="00612185" w:rsidRPr="00404AC6">
        <w:rPr>
          <w:rFonts w:ascii="Times New Roman" w:eastAsia="Times New Roman" w:hAnsi="Times New Roman" w:cs="Times New Roman"/>
          <w:bCs/>
          <w:sz w:val="24"/>
          <w:szCs w:val="24"/>
        </w:rPr>
        <w:t xml:space="preserve"> с учетом расчетов за выполненные ПИР.</w:t>
      </w:r>
    </w:p>
    <w:p w:rsidR="005B48C5" w:rsidRPr="00404AC6" w:rsidRDefault="00774E86" w:rsidP="00774E86">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xml:space="preserve">В рамках реализации </w:t>
      </w:r>
      <w:r w:rsidR="005B48C5" w:rsidRPr="00404AC6">
        <w:rPr>
          <w:rFonts w:ascii="Times New Roman" w:hAnsi="Times New Roman" w:cs="Times New Roman"/>
          <w:sz w:val="24"/>
          <w:szCs w:val="24"/>
        </w:rPr>
        <w:t>мероприятия в 2022 году:</w:t>
      </w:r>
      <w:r w:rsidRPr="00404AC6">
        <w:rPr>
          <w:rFonts w:ascii="Times New Roman" w:hAnsi="Times New Roman" w:cs="Times New Roman"/>
          <w:sz w:val="24"/>
          <w:szCs w:val="24"/>
        </w:rPr>
        <w:t xml:space="preserve"> </w:t>
      </w:r>
    </w:p>
    <w:p w:rsidR="00774E86" w:rsidRPr="00404AC6" w:rsidRDefault="00774E86" w:rsidP="00774E86">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Были размещены аукционы в электронной форме:</w:t>
      </w:r>
    </w:p>
    <w:p w:rsidR="005B48C5" w:rsidRPr="00404AC6" w:rsidRDefault="00774E86" w:rsidP="005B48C5">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w:t>
      </w:r>
      <w:r w:rsidRPr="00404AC6">
        <w:rPr>
          <w:rFonts w:ascii="Roboto" w:eastAsiaTheme="minorEastAsia" w:hAnsi="Roboto" w:cstheme="minorBidi"/>
          <w:color w:val="334059"/>
          <w:sz w:val="21"/>
          <w:szCs w:val="21"/>
        </w:rPr>
        <w:t xml:space="preserve"> </w:t>
      </w:r>
      <w:r w:rsidRPr="00404AC6">
        <w:rPr>
          <w:rFonts w:ascii="Times New Roman" w:hAnsi="Times New Roman" w:cs="Times New Roman"/>
          <w:sz w:val="24"/>
          <w:szCs w:val="24"/>
        </w:rPr>
        <w:t>0131300011221000514 на выполнение проектно-изыскательских работ по объекту: «Электроснабжение жилого микрорайона «Новые Березки» в г. Борисоглебске Воронежской области». 09.02.2022 состоялся аукцион. По итогам аукциона определена подрядная организация Общество с ограниченной ответственностью «Регионгражданпроект». 21.02.2022 был заключен муниципальный контракт №</w:t>
      </w:r>
      <w:r w:rsidRPr="00404AC6">
        <w:rPr>
          <w:rFonts w:asciiTheme="minorHAnsi" w:eastAsiaTheme="minorEastAsia" w:hAnsiTheme="minorHAnsi" w:cstheme="minorBidi"/>
          <w:sz w:val="22"/>
          <w:szCs w:val="22"/>
        </w:rPr>
        <w:t xml:space="preserve"> </w:t>
      </w:r>
      <w:r w:rsidRPr="00404AC6">
        <w:rPr>
          <w:rFonts w:ascii="Times New Roman" w:hAnsi="Times New Roman" w:cs="Times New Roman"/>
          <w:sz w:val="24"/>
          <w:szCs w:val="24"/>
        </w:rPr>
        <w:t>0131300011221000514 на выполнение проектно-изыскательских работ</w:t>
      </w:r>
      <w:r w:rsidR="005B48C5" w:rsidRPr="00404AC6">
        <w:rPr>
          <w:rFonts w:ascii="Times New Roman" w:hAnsi="Times New Roman" w:cs="Times New Roman"/>
          <w:sz w:val="24"/>
          <w:szCs w:val="24"/>
        </w:rPr>
        <w:t>.</w:t>
      </w:r>
      <w:r w:rsidRPr="00404AC6">
        <w:rPr>
          <w:rFonts w:ascii="Times New Roman" w:hAnsi="Times New Roman" w:cs="Times New Roman"/>
          <w:sz w:val="24"/>
          <w:szCs w:val="24"/>
        </w:rPr>
        <w:t xml:space="preserve"> Проектно-изыскательски</w:t>
      </w:r>
      <w:r w:rsidR="005B48C5" w:rsidRPr="00404AC6">
        <w:rPr>
          <w:rFonts w:ascii="Times New Roman" w:hAnsi="Times New Roman" w:cs="Times New Roman"/>
          <w:sz w:val="24"/>
          <w:szCs w:val="24"/>
        </w:rPr>
        <w:t>е работы выполнены. Получено положительное заключение экспертизы.</w:t>
      </w:r>
    </w:p>
    <w:p w:rsidR="00774E86" w:rsidRPr="00404AC6" w:rsidRDefault="00774E86" w:rsidP="00774E86">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 0131300011221000515 на выполнение проектно-изыскательских работ по объекту: «Водоснабжение земельных участков, предназначенных для предоставления семьям, имеющим трех и более детей в Борисоглебске Воронежской области». 01.02.2022 состоялся аукцион. По итогам аукциона определена подрядная организация Общество с ограниченной ответственностью «Регионгражданпроект». 14.02.2022 был заключен муниципальный контракт №</w:t>
      </w:r>
      <w:r w:rsidRPr="00404AC6">
        <w:rPr>
          <w:rFonts w:asciiTheme="minorHAnsi" w:eastAsiaTheme="minorEastAsia" w:hAnsiTheme="minorHAnsi" w:cstheme="minorBidi"/>
          <w:sz w:val="22"/>
          <w:szCs w:val="22"/>
        </w:rPr>
        <w:t xml:space="preserve"> </w:t>
      </w:r>
      <w:r w:rsidRPr="00404AC6">
        <w:rPr>
          <w:rFonts w:ascii="Times New Roman" w:hAnsi="Times New Roman" w:cs="Times New Roman"/>
          <w:sz w:val="24"/>
          <w:szCs w:val="24"/>
        </w:rPr>
        <w:t>0131300011221000514 на выполнение проектно-изыскательских работ. Проектно-изыскательские работы завершены. Получено положительное заключение экспертизы.</w:t>
      </w:r>
    </w:p>
    <w:p w:rsidR="00612185" w:rsidRPr="00404AC6" w:rsidRDefault="00612185" w:rsidP="00612185">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850 семей подали заявление на выдачу земельных участков, 749 из них получили земельные участки, в том числе в микрорайоне «Березки» было предоставлено в собственность 263 земельных участка, в микрорайоне «Новые Березки» было предоставлено в собственность 110 земельных участков, 101 семья находится в очереди на выделение.</w:t>
      </w:r>
    </w:p>
    <w:p w:rsidR="00612185" w:rsidRPr="00404AC6" w:rsidRDefault="00612185" w:rsidP="00612185">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С момента предоставления земельных участков и по сегодняшний момент в микрорайоне «Березки» и «Новые Березки» выдано 57 разрешений на строительство.</w:t>
      </w:r>
    </w:p>
    <w:p w:rsidR="009F1755" w:rsidRPr="00404AC6" w:rsidRDefault="009F1755" w:rsidP="009F1755">
      <w:pPr>
        <w:autoSpaceDE w:val="0"/>
        <w:autoSpaceDN w:val="0"/>
        <w:adjustRightInd w:val="0"/>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Показатель «Количество объектов инженерной инфраструктуры, построенных (запроектированных) на участках, выделенных для предоставления семьям, имеющим трех и более детей</w:t>
      </w:r>
      <w:r w:rsidR="00D7552E" w:rsidRPr="00404AC6">
        <w:rPr>
          <w:rFonts w:ascii="Times New Roman" w:hAnsi="Times New Roman" w:cs="Times New Roman"/>
          <w:sz w:val="24"/>
          <w:szCs w:val="24"/>
        </w:rPr>
        <w:t>, единиц</w:t>
      </w:r>
      <w:r w:rsidRPr="00404AC6">
        <w:rPr>
          <w:rFonts w:ascii="Times New Roman" w:hAnsi="Times New Roman" w:cs="Times New Roman"/>
          <w:sz w:val="24"/>
          <w:szCs w:val="24"/>
        </w:rPr>
        <w:t xml:space="preserve">» выполнен на 100% от планового значения на </w:t>
      </w:r>
      <w:r w:rsidR="00EA0AE2" w:rsidRPr="00404AC6">
        <w:rPr>
          <w:rFonts w:ascii="Times New Roman" w:hAnsi="Times New Roman" w:cs="Times New Roman"/>
          <w:sz w:val="24"/>
          <w:szCs w:val="24"/>
        </w:rPr>
        <w:t>2022</w:t>
      </w:r>
      <w:r w:rsidRPr="00404AC6">
        <w:rPr>
          <w:rFonts w:ascii="Times New Roman" w:hAnsi="Times New Roman" w:cs="Times New Roman"/>
          <w:sz w:val="24"/>
          <w:szCs w:val="24"/>
        </w:rPr>
        <w:t xml:space="preserve"> год.</w:t>
      </w:r>
    </w:p>
    <w:p w:rsidR="009F1755" w:rsidRPr="00404AC6" w:rsidRDefault="00C2020A" w:rsidP="009F1755">
      <w:pPr>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Ответственный и</w:t>
      </w:r>
      <w:r w:rsidR="009F1755" w:rsidRPr="00404AC6">
        <w:rPr>
          <w:rFonts w:ascii="Times New Roman" w:hAnsi="Times New Roman" w:cs="Times New Roman"/>
          <w:sz w:val="24"/>
          <w:szCs w:val="24"/>
        </w:rPr>
        <w:t>сполнител</w:t>
      </w:r>
      <w:r w:rsidRPr="00404AC6">
        <w:rPr>
          <w:rFonts w:ascii="Times New Roman" w:hAnsi="Times New Roman" w:cs="Times New Roman"/>
          <w:sz w:val="24"/>
          <w:szCs w:val="24"/>
        </w:rPr>
        <w:t>ь</w:t>
      </w:r>
      <w:r w:rsidR="009F1755" w:rsidRPr="00404AC6">
        <w:rPr>
          <w:rFonts w:ascii="Times New Roman" w:hAnsi="Times New Roman" w:cs="Times New Roman"/>
          <w:sz w:val="24"/>
          <w:szCs w:val="24"/>
        </w:rPr>
        <w:t xml:space="preserve"> мероприятия – департамент строительной политики Воронежской области, администрация Борисоглебского городского округа.</w:t>
      </w:r>
    </w:p>
    <w:p w:rsidR="009F1755" w:rsidRPr="00404AC6" w:rsidRDefault="009F1755" w:rsidP="009F1755">
      <w:pPr>
        <w:pStyle w:val="ConsPlusNormal"/>
        <w:jc w:val="both"/>
        <w:rPr>
          <w:rFonts w:ascii="Times New Roman" w:hAnsi="Times New Roman" w:cs="Times New Roman"/>
          <w:sz w:val="24"/>
          <w:szCs w:val="24"/>
        </w:rPr>
      </w:pPr>
    </w:p>
    <w:p w:rsidR="00E40D5D" w:rsidRPr="00404AC6" w:rsidRDefault="00245CCE" w:rsidP="004945B6">
      <w:pPr>
        <w:pStyle w:val="ConsPlusNormal"/>
        <w:jc w:val="both"/>
        <w:rPr>
          <w:rFonts w:ascii="Times New Roman" w:hAnsi="Times New Roman" w:cs="Times New Roman"/>
          <w:sz w:val="24"/>
          <w:szCs w:val="24"/>
        </w:rPr>
      </w:pPr>
      <w:r w:rsidRPr="00404AC6">
        <w:rPr>
          <w:rFonts w:ascii="Times New Roman" w:hAnsi="Times New Roman" w:cs="Times New Roman"/>
          <w:sz w:val="24"/>
          <w:szCs w:val="24"/>
          <w:u w:val="single"/>
        </w:rPr>
        <w:t>На реализацию основного мероприятия 1.3</w:t>
      </w:r>
      <w:r w:rsidRPr="00404AC6">
        <w:rPr>
          <w:rFonts w:ascii="Times New Roman" w:hAnsi="Times New Roman" w:cs="Times New Roman"/>
          <w:sz w:val="24"/>
          <w:szCs w:val="24"/>
        </w:rPr>
        <w:t xml:space="preserve"> «</w:t>
      </w:r>
      <w:r w:rsidR="00717CEA" w:rsidRPr="00404AC6">
        <w:rPr>
          <w:rFonts w:ascii="Times New Roman" w:hAnsi="Times New Roman" w:cs="Times New Roman"/>
          <w:sz w:val="24"/>
          <w:szCs w:val="24"/>
        </w:rPr>
        <w:t>Стимулирование развития жилищного строительства в Воронежской области</w:t>
      </w:r>
      <w:r w:rsidRPr="00404AC6">
        <w:rPr>
          <w:rFonts w:ascii="Times New Roman" w:hAnsi="Times New Roman" w:cs="Times New Roman"/>
          <w:sz w:val="24"/>
          <w:szCs w:val="24"/>
        </w:rPr>
        <w:t xml:space="preserve">» </w:t>
      </w:r>
      <w:r w:rsidR="00E40D5D" w:rsidRPr="00404AC6">
        <w:rPr>
          <w:rFonts w:ascii="Times New Roman" w:hAnsi="Times New Roman" w:cs="Times New Roman"/>
          <w:sz w:val="24"/>
          <w:szCs w:val="24"/>
        </w:rPr>
        <w:t xml:space="preserve">в </w:t>
      </w:r>
      <w:r w:rsidR="00EA0AE2" w:rsidRPr="00404AC6">
        <w:rPr>
          <w:rFonts w:ascii="Times New Roman" w:hAnsi="Times New Roman" w:cs="Times New Roman"/>
          <w:sz w:val="24"/>
          <w:szCs w:val="24"/>
        </w:rPr>
        <w:t>2022</w:t>
      </w:r>
      <w:r w:rsidR="004945B6" w:rsidRPr="00404AC6">
        <w:rPr>
          <w:rFonts w:ascii="Times New Roman" w:hAnsi="Times New Roman" w:cs="Times New Roman"/>
          <w:sz w:val="24"/>
          <w:szCs w:val="24"/>
        </w:rPr>
        <w:t xml:space="preserve"> году </w:t>
      </w:r>
      <w:r w:rsidR="00E40D5D" w:rsidRPr="00404AC6">
        <w:rPr>
          <w:rFonts w:ascii="Times New Roman" w:hAnsi="Times New Roman" w:cs="Times New Roman"/>
          <w:sz w:val="24"/>
          <w:szCs w:val="24"/>
        </w:rPr>
        <w:t>Законом</w:t>
      </w:r>
      <w:r w:rsidR="005B48C5" w:rsidRPr="00404AC6">
        <w:rPr>
          <w:rFonts w:ascii="Times New Roman" w:hAnsi="Times New Roman" w:cs="Times New Roman"/>
          <w:sz w:val="24"/>
          <w:szCs w:val="24"/>
        </w:rPr>
        <w:t xml:space="preserve">, </w:t>
      </w:r>
      <w:r w:rsidR="00E40D5D" w:rsidRPr="00404AC6">
        <w:rPr>
          <w:rFonts w:ascii="Times New Roman" w:hAnsi="Times New Roman" w:cs="Times New Roman"/>
          <w:sz w:val="24"/>
          <w:szCs w:val="24"/>
        </w:rPr>
        <w:t xml:space="preserve">бюджетной росписью </w:t>
      </w:r>
      <w:r w:rsidR="005B48C5" w:rsidRPr="00404AC6">
        <w:rPr>
          <w:rFonts w:ascii="Times New Roman" w:hAnsi="Times New Roman" w:cs="Times New Roman"/>
          <w:sz w:val="24"/>
          <w:szCs w:val="24"/>
        </w:rPr>
        <w:t xml:space="preserve">и поквартальным кассовым планом </w:t>
      </w:r>
      <w:r w:rsidR="00E40D5D" w:rsidRPr="00404AC6">
        <w:rPr>
          <w:rFonts w:ascii="Times New Roman" w:hAnsi="Times New Roman" w:cs="Times New Roman"/>
          <w:sz w:val="24"/>
          <w:szCs w:val="24"/>
        </w:rPr>
        <w:t xml:space="preserve">предусмотрено </w:t>
      </w:r>
      <w:r w:rsidR="005B48C5" w:rsidRPr="00404AC6">
        <w:rPr>
          <w:rFonts w:ascii="Times New Roman" w:hAnsi="Times New Roman" w:cs="Times New Roman"/>
          <w:sz w:val="24"/>
          <w:szCs w:val="24"/>
        </w:rPr>
        <w:t>808 037,8</w:t>
      </w:r>
      <w:r w:rsidR="00E40D5D" w:rsidRPr="00404AC6">
        <w:rPr>
          <w:rFonts w:ascii="Times New Roman" w:hAnsi="Times New Roman" w:cs="Times New Roman"/>
          <w:sz w:val="24"/>
          <w:szCs w:val="24"/>
        </w:rPr>
        <w:t xml:space="preserve"> тыс. руб</w:t>
      </w:r>
      <w:r w:rsidR="009F4245" w:rsidRPr="00404AC6">
        <w:rPr>
          <w:rFonts w:ascii="Times New Roman" w:hAnsi="Times New Roman" w:cs="Times New Roman"/>
          <w:sz w:val="24"/>
          <w:szCs w:val="24"/>
        </w:rPr>
        <w:t>.</w:t>
      </w:r>
    </w:p>
    <w:p w:rsidR="001E722E" w:rsidRPr="00404AC6" w:rsidRDefault="009F1755" w:rsidP="001E722E">
      <w:pPr>
        <w:spacing w:after="0" w:line="240" w:lineRule="auto"/>
        <w:ind w:firstLine="708"/>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К</w:t>
      </w:r>
      <w:r w:rsidR="00C2020A" w:rsidRPr="00404AC6">
        <w:rPr>
          <w:rFonts w:ascii="Times New Roman" w:eastAsia="Times New Roman" w:hAnsi="Times New Roman" w:cs="Times New Roman"/>
          <w:bCs/>
          <w:sz w:val="24"/>
          <w:szCs w:val="24"/>
        </w:rPr>
        <w:t xml:space="preserve">ассовое исполнение – </w:t>
      </w:r>
      <w:r w:rsidR="005B48C5" w:rsidRPr="00404AC6">
        <w:rPr>
          <w:rFonts w:ascii="Times New Roman" w:eastAsia="Times New Roman" w:hAnsi="Times New Roman" w:cs="Times New Roman"/>
          <w:bCs/>
          <w:sz w:val="24"/>
          <w:szCs w:val="24"/>
        </w:rPr>
        <w:t>802 215,52</w:t>
      </w:r>
      <w:r w:rsidR="00AD1477" w:rsidRPr="00404AC6">
        <w:rPr>
          <w:rFonts w:ascii="Times New Roman" w:eastAsia="Times New Roman" w:hAnsi="Times New Roman" w:cs="Times New Roman"/>
          <w:bCs/>
          <w:sz w:val="24"/>
          <w:szCs w:val="24"/>
        </w:rPr>
        <w:t xml:space="preserve"> тыс. руб</w:t>
      </w:r>
      <w:r w:rsidR="005B48C5" w:rsidRPr="00404AC6">
        <w:rPr>
          <w:rFonts w:ascii="Times New Roman" w:eastAsia="Times New Roman" w:hAnsi="Times New Roman" w:cs="Times New Roman"/>
          <w:bCs/>
          <w:sz w:val="24"/>
          <w:szCs w:val="24"/>
        </w:rPr>
        <w:t>.</w:t>
      </w:r>
    </w:p>
    <w:p w:rsidR="005B48C5" w:rsidRPr="00404AC6" w:rsidRDefault="005B48C5" w:rsidP="001E722E">
      <w:pPr>
        <w:spacing w:after="0" w:line="240" w:lineRule="auto"/>
        <w:ind w:firstLine="708"/>
        <w:jc w:val="both"/>
        <w:rPr>
          <w:rFonts w:ascii="Times New Roman" w:eastAsia="Times New Roman" w:hAnsi="Times New Roman" w:cs="Times New Roman"/>
          <w:bCs/>
          <w:sz w:val="24"/>
          <w:szCs w:val="24"/>
        </w:rPr>
      </w:pPr>
    </w:p>
    <w:p w:rsidR="005B48C5" w:rsidRPr="00404AC6" w:rsidRDefault="005B48C5" w:rsidP="005B48C5">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Основное мероприятие включает 2 мероприятия.</w:t>
      </w:r>
    </w:p>
    <w:p w:rsidR="005B48C5" w:rsidRPr="00404AC6" w:rsidRDefault="005B48C5" w:rsidP="005B48C5">
      <w:pPr>
        <w:pStyle w:val="ConsPlusNormal"/>
        <w:jc w:val="both"/>
        <w:rPr>
          <w:rFonts w:ascii="Times New Roman" w:hAnsi="Times New Roman" w:cs="Times New Roman"/>
          <w:sz w:val="24"/>
          <w:szCs w:val="24"/>
        </w:rPr>
      </w:pPr>
    </w:p>
    <w:p w:rsidR="005B48C5" w:rsidRPr="00404AC6" w:rsidRDefault="005B48C5" w:rsidP="005B48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1.3.4</w:t>
      </w:r>
      <w:r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«Мероприятия по реализации проектов по развитию территорий»</w:t>
      </w:r>
      <w:r w:rsidRPr="00404AC6">
        <w:rPr>
          <w:rFonts w:ascii="Times New Roman" w:eastAsia="Times New Roman" w:hAnsi="Times New Roman" w:cs="Times New Roman"/>
          <w:sz w:val="24"/>
          <w:szCs w:val="24"/>
        </w:rPr>
        <w:t xml:space="preserve"> в 2022 году из областного бюджета предусмотрено 40 276,3 тыс. рублей. </w:t>
      </w:r>
    </w:p>
    <w:p w:rsidR="005B48C5" w:rsidRPr="00404AC6" w:rsidRDefault="005B48C5" w:rsidP="005B48C5">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Кассовое исполнение – </w:t>
      </w:r>
      <w:r w:rsidR="00742ECA" w:rsidRPr="00404AC6">
        <w:rPr>
          <w:rFonts w:ascii="Times New Roman" w:eastAsia="Times New Roman" w:hAnsi="Times New Roman" w:cs="Times New Roman"/>
          <w:sz w:val="24"/>
          <w:szCs w:val="24"/>
        </w:rPr>
        <w:t>34 454,02</w:t>
      </w:r>
      <w:r w:rsidRPr="00404AC6">
        <w:rPr>
          <w:rFonts w:ascii="Times New Roman" w:eastAsia="Times New Roman" w:hAnsi="Times New Roman" w:cs="Times New Roman"/>
          <w:sz w:val="24"/>
          <w:szCs w:val="24"/>
        </w:rPr>
        <w:t xml:space="preserve"> тыс. руб. </w:t>
      </w:r>
      <w:r w:rsidR="002D110D" w:rsidRPr="00404AC6">
        <w:rPr>
          <w:rFonts w:ascii="Times New Roman" w:eastAsia="Times New Roman" w:hAnsi="Times New Roman" w:cs="Times New Roman"/>
          <w:sz w:val="24"/>
          <w:szCs w:val="24"/>
        </w:rPr>
        <w:t>С учетом фактически выполненных работ. Остаток средств необходим в 2023 году на оплату договора.</w:t>
      </w:r>
    </w:p>
    <w:p w:rsidR="005B48C5" w:rsidRPr="00404AC6" w:rsidRDefault="005B48C5" w:rsidP="005B48C5">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По объекту «Обустройство площадок объектами инженерной инфраструктуры под компактную жилищную застройку «Сети инженерно-технического обеспечения Группы многоквартирных жилых домов в селе Елизаветовка Павловского района. Внешние сети водоотведения» 18.07.2022 заключен договор о подключении (технологическом присоединении) к централизованной системе водоотведения между муниципальным </w:t>
      </w:r>
      <w:r w:rsidRPr="00404AC6">
        <w:rPr>
          <w:rFonts w:ascii="Times New Roman" w:eastAsia="Times New Roman" w:hAnsi="Times New Roman" w:cs="Times New Roman"/>
          <w:sz w:val="24"/>
          <w:szCs w:val="24"/>
        </w:rPr>
        <w:lastRenderedPageBreak/>
        <w:t>предприятием «Павловсводоканал» и администрацией Павловского муниципального района Воронежской области</w:t>
      </w:r>
      <w:r w:rsidR="002D110D" w:rsidRPr="00404AC6">
        <w:rPr>
          <w:rFonts w:ascii="Times New Roman" w:eastAsia="Times New Roman" w:hAnsi="Times New Roman" w:cs="Times New Roman"/>
          <w:sz w:val="24"/>
          <w:szCs w:val="24"/>
        </w:rPr>
        <w:t>.</w:t>
      </w:r>
    </w:p>
    <w:p w:rsidR="00742ECA" w:rsidRPr="00404AC6" w:rsidRDefault="00742ECA" w:rsidP="00742ECA">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Технологическое присоединение к инженерным сетям, осуществлявшееся в 2022 году в рамках государственной программы, позволит снять возникшие инфраструктурные ограничения и обеспечить комплексное развитие нового жилого микрорайона.</w:t>
      </w:r>
    </w:p>
    <w:p w:rsidR="00742ECA" w:rsidRPr="00404AC6" w:rsidRDefault="00742ECA" w:rsidP="005B48C5">
      <w:pPr>
        <w:spacing w:after="0" w:line="240" w:lineRule="auto"/>
        <w:ind w:firstLine="709"/>
        <w:jc w:val="both"/>
        <w:rPr>
          <w:rFonts w:ascii="Times New Roman" w:eastAsia="Times New Roman" w:hAnsi="Times New Roman" w:cs="Times New Roman"/>
          <w:sz w:val="24"/>
          <w:szCs w:val="24"/>
        </w:rPr>
      </w:pPr>
    </w:p>
    <w:p w:rsidR="005B48C5" w:rsidRPr="00404AC6" w:rsidRDefault="005B48C5" w:rsidP="005B48C5">
      <w:pPr>
        <w:spacing w:after="0" w:line="240" w:lineRule="auto"/>
        <w:ind w:firstLine="709"/>
        <w:jc w:val="both"/>
        <w:rPr>
          <w:rFonts w:ascii="Times New Roman" w:eastAsia="Times New Roman" w:hAnsi="Times New Roman" w:cs="Times New Roman"/>
          <w:sz w:val="24"/>
          <w:szCs w:val="24"/>
        </w:rPr>
      </w:pPr>
    </w:p>
    <w:p w:rsidR="005B48C5" w:rsidRPr="00404AC6" w:rsidRDefault="005B48C5" w:rsidP="005B48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1.3.5</w:t>
      </w:r>
      <w:r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«Мероприятия по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r w:rsidRPr="00404AC6">
        <w:rPr>
          <w:rFonts w:ascii="Times New Roman" w:eastAsia="Times New Roman" w:hAnsi="Times New Roman" w:cs="Times New Roman"/>
          <w:sz w:val="24"/>
          <w:szCs w:val="24"/>
        </w:rPr>
        <w:t xml:space="preserve"> в 2022 году из областного бюджета предусмотрено 767 761,5 тыс. рублей. </w:t>
      </w:r>
    </w:p>
    <w:p w:rsidR="005B48C5" w:rsidRPr="00404AC6" w:rsidRDefault="005B48C5" w:rsidP="005B48C5">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404AC6">
        <w:rPr>
          <w:rFonts w:ascii="Times New Roman" w:eastAsia="Times New Roman" w:hAnsi="Times New Roman" w:cs="Times New Roman"/>
          <w:sz w:val="24"/>
          <w:szCs w:val="24"/>
        </w:rPr>
        <w:t xml:space="preserve">Поквартальный кассовый план на отчетную дату – </w:t>
      </w:r>
      <w:r w:rsidR="00742ECA" w:rsidRPr="00404AC6">
        <w:rPr>
          <w:rFonts w:ascii="Times New Roman" w:eastAsia="Times New Roman" w:hAnsi="Times New Roman" w:cs="Times New Roman"/>
          <w:sz w:val="24"/>
          <w:szCs w:val="24"/>
        </w:rPr>
        <w:t>767 761,5</w:t>
      </w:r>
      <w:r w:rsidRPr="00404AC6">
        <w:rPr>
          <w:rFonts w:ascii="Times New Roman" w:eastAsia="Times New Roman" w:hAnsi="Times New Roman" w:cs="Times New Roman"/>
          <w:sz w:val="24"/>
          <w:szCs w:val="24"/>
        </w:rPr>
        <w:t xml:space="preserve"> тыс. руб., кассовое исполнение – </w:t>
      </w:r>
      <w:r w:rsidR="00742ECA" w:rsidRPr="00404AC6">
        <w:rPr>
          <w:rFonts w:ascii="Times New Roman" w:eastAsia="Times New Roman" w:hAnsi="Times New Roman" w:cs="Times New Roman"/>
          <w:sz w:val="24"/>
          <w:szCs w:val="24"/>
        </w:rPr>
        <w:t>767 761,50 тыс. руб.</w:t>
      </w:r>
    </w:p>
    <w:p w:rsidR="005B48C5" w:rsidRPr="00404AC6" w:rsidRDefault="005B48C5" w:rsidP="005B48C5">
      <w:pPr>
        <w:spacing w:after="0" w:line="240" w:lineRule="auto"/>
        <w:ind w:firstLine="709"/>
        <w:jc w:val="both"/>
        <w:rPr>
          <w:rFonts w:ascii="Times New Roman" w:hAnsi="Times New Roman" w:cs="Times New Roman"/>
          <w:sz w:val="24"/>
          <w:szCs w:val="24"/>
        </w:rPr>
      </w:pPr>
      <w:r w:rsidRPr="00404AC6">
        <w:rPr>
          <w:rFonts w:ascii="Times New Roman" w:eastAsia="Times New Roman" w:hAnsi="Times New Roman" w:cs="Times New Roman"/>
          <w:sz w:val="24"/>
          <w:szCs w:val="24"/>
        </w:rPr>
        <w:t xml:space="preserve">В рамках мероприятия планируется финансовое обеспечение </w:t>
      </w:r>
      <w:r w:rsidRPr="00404AC6">
        <w:rPr>
          <w:rFonts w:ascii="Times New Roman" w:hAnsi="Times New Roman" w:cs="Times New Roman"/>
          <w:sz w:val="24"/>
          <w:szCs w:val="24"/>
        </w:rPr>
        <w:t>инфраструктурного проекта, реализуемого в целях обеспечения связанного с ним инвестиционного проекта «Комплексная жилая застройка по ул. Шишкова, ул. Загоровского, Московскому проспекту и ул. Ломоносова в г. Воронеже» источником финансового обеспечения расходов на реализацию, которого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рамках Соглашения с Минстроем России от 27.01.2022 № 12-33/с,  в том числе:</w:t>
      </w:r>
    </w:p>
    <w:p w:rsidR="005B48C5" w:rsidRPr="00404AC6" w:rsidRDefault="005B48C5" w:rsidP="005B48C5">
      <w:pPr>
        <w:spacing w:after="0" w:line="240" w:lineRule="auto"/>
        <w:ind w:firstLine="709"/>
        <w:jc w:val="both"/>
        <w:rPr>
          <w:rFonts w:ascii="Times New Roman" w:hAnsi="Times New Roman" w:cs="Times New Roman"/>
          <w:sz w:val="24"/>
          <w:szCs w:val="24"/>
        </w:rPr>
      </w:pPr>
    </w:p>
    <w:p w:rsidR="005B48C5" w:rsidRPr="00404AC6" w:rsidRDefault="005B48C5" w:rsidP="005B48C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i/>
          <w:sz w:val="24"/>
          <w:szCs w:val="24"/>
        </w:rPr>
        <w:t>- Строительство автомобильной дороги от ул. Шишкова до ул. Тимирязева протяженность 2.9 км, 4 полосы движения, 4 надземных пешеходных перехода (включая ПИР)</w:t>
      </w:r>
    </w:p>
    <w:p w:rsidR="00612185" w:rsidRPr="00404AC6" w:rsidRDefault="00612185" w:rsidP="00612185">
      <w:pPr>
        <w:spacing w:after="0" w:line="240" w:lineRule="auto"/>
        <w:ind w:firstLine="709"/>
        <w:jc w:val="both"/>
        <w:rPr>
          <w:rFonts w:ascii="Times New Roman" w:hAnsi="Times New Roman" w:cs="Times New Roman"/>
          <w:sz w:val="24"/>
          <w:szCs w:val="24"/>
          <w:lang w:val="x-none"/>
        </w:rPr>
      </w:pPr>
      <w:r w:rsidRPr="00404AC6">
        <w:rPr>
          <w:rFonts w:ascii="Times New Roman" w:hAnsi="Times New Roman" w:cs="Times New Roman"/>
          <w:sz w:val="24"/>
          <w:szCs w:val="24"/>
          <w:lang w:val="x-none"/>
        </w:rPr>
        <w:t xml:space="preserve">Разработана проектно-сметная документация, получено положительное заключение ГлавГосэкспертизы. </w:t>
      </w:r>
      <w:bookmarkStart w:id="2" w:name="_Hlk120631626"/>
      <w:r w:rsidRPr="00404AC6">
        <w:rPr>
          <w:rFonts w:ascii="Times New Roman" w:hAnsi="Times New Roman" w:cs="Times New Roman"/>
          <w:sz w:val="24"/>
          <w:szCs w:val="24"/>
          <w:lang w:val="x-none"/>
        </w:rPr>
        <w:t>Сметная стоимость объекта строительства в ценах 2019/2020</w:t>
      </w:r>
      <w:r w:rsidRPr="00404AC6">
        <w:rPr>
          <w:rFonts w:ascii="Times New Roman" w:hAnsi="Times New Roman" w:cs="Times New Roman"/>
          <w:sz w:val="24"/>
          <w:szCs w:val="24"/>
        </w:rPr>
        <w:t xml:space="preserve"> </w:t>
      </w:r>
      <w:r w:rsidRPr="00404AC6">
        <w:rPr>
          <w:rFonts w:ascii="Times New Roman" w:hAnsi="Times New Roman" w:cs="Times New Roman"/>
          <w:sz w:val="24"/>
          <w:szCs w:val="24"/>
          <w:lang w:val="x-none"/>
        </w:rPr>
        <w:t>гг. - 1 444,1 млн руб.</w:t>
      </w:r>
      <w:bookmarkEnd w:id="2"/>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По результатам конкурсных процедур, определена подрядная организация на выполнение СМР по объекту - ООО «Навастрой». Контракт заключен 12.05.2022. В настоящее время ведутся работы по устройству земляного полотна, переустройству сетей инженерных коммуникаций, строительству искусственных сооружений.</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Техническая готовность объекта составляет 31%.</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Ориентировочный срок завершения строительства – декабрь 2023.</w:t>
      </w:r>
    </w:p>
    <w:p w:rsidR="00612185" w:rsidRPr="00404AC6" w:rsidRDefault="00612185" w:rsidP="00612185">
      <w:pPr>
        <w:spacing w:after="0" w:line="240" w:lineRule="auto"/>
        <w:ind w:firstLine="709"/>
        <w:jc w:val="both"/>
        <w:rPr>
          <w:rFonts w:ascii="Times New Roman" w:hAnsi="Times New Roman" w:cs="Times New Roman"/>
          <w:sz w:val="24"/>
          <w:szCs w:val="24"/>
          <w:lang w:val="x-none"/>
        </w:rPr>
      </w:pPr>
      <w:r w:rsidRPr="00404AC6">
        <w:rPr>
          <w:rFonts w:ascii="Times New Roman" w:hAnsi="Times New Roman" w:cs="Times New Roman"/>
          <w:sz w:val="24"/>
          <w:szCs w:val="24"/>
          <w:lang w:val="x-none"/>
        </w:rPr>
        <w:t>Контракт на оказание услуг строительного контроля с ФБУ «РосСтройКонтроль» заключен 17.06.2022.</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lang w:val="x-none"/>
        </w:rPr>
        <w:t xml:space="preserve">Контракт на оказание услуг </w:t>
      </w:r>
      <w:r w:rsidRPr="00404AC6">
        <w:rPr>
          <w:rFonts w:ascii="Times New Roman" w:hAnsi="Times New Roman" w:cs="Times New Roman"/>
          <w:sz w:val="24"/>
          <w:szCs w:val="24"/>
        </w:rPr>
        <w:t xml:space="preserve">авторского надзора </w:t>
      </w:r>
      <w:r w:rsidRPr="00404AC6">
        <w:rPr>
          <w:rFonts w:ascii="Times New Roman" w:hAnsi="Times New Roman" w:cs="Times New Roman"/>
          <w:sz w:val="24"/>
          <w:szCs w:val="24"/>
          <w:lang w:val="x-none"/>
        </w:rPr>
        <w:t>с ООО «ЦЕНТР - ДОРСЕРВИС» заключен 12.05.2022</w:t>
      </w:r>
      <w:r w:rsidRPr="00404AC6">
        <w:rPr>
          <w:rFonts w:ascii="Times New Roman" w:hAnsi="Times New Roman" w:cs="Times New Roman"/>
          <w:sz w:val="24"/>
          <w:szCs w:val="24"/>
        </w:rPr>
        <w:t>.</w:t>
      </w:r>
    </w:p>
    <w:p w:rsidR="005B48C5" w:rsidRPr="00404AC6" w:rsidRDefault="005B48C5" w:rsidP="005B48C5">
      <w:pPr>
        <w:spacing w:after="0" w:line="240" w:lineRule="auto"/>
        <w:ind w:firstLine="709"/>
        <w:jc w:val="both"/>
        <w:rPr>
          <w:rFonts w:ascii="Times New Roman" w:hAnsi="Times New Roman" w:cs="Times New Roman"/>
          <w:sz w:val="24"/>
          <w:szCs w:val="24"/>
          <w:u w:val="single"/>
        </w:rPr>
      </w:pPr>
    </w:p>
    <w:p w:rsidR="005B48C5" w:rsidRPr="00404AC6" w:rsidRDefault="005B48C5" w:rsidP="005B48C5">
      <w:pPr>
        <w:spacing w:after="0" w:line="240" w:lineRule="auto"/>
        <w:ind w:firstLine="709"/>
        <w:jc w:val="both"/>
        <w:rPr>
          <w:rFonts w:ascii="Times New Roman" w:hAnsi="Times New Roman" w:cs="Times New Roman"/>
          <w:i/>
          <w:sz w:val="24"/>
          <w:szCs w:val="24"/>
        </w:rPr>
      </w:pPr>
      <w:r w:rsidRPr="00404AC6">
        <w:rPr>
          <w:rFonts w:ascii="Times New Roman" w:hAnsi="Times New Roman" w:cs="Times New Roman"/>
          <w:sz w:val="24"/>
          <w:szCs w:val="24"/>
        </w:rPr>
        <w:t xml:space="preserve">- </w:t>
      </w:r>
      <w:r w:rsidRPr="00404AC6">
        <w:rPr>
          <w:rFonts w:ascii="Times New Roman" w:hAnsi="Times New Roman" w:cs="Times New Roman"/>
          <w:i/>
          <w:sz w:val="24"/>
          <w:szCs w:val="24"/>
        </w:rPr>
        <w:t>Строительство и реконструкция сетей ливневой канализации в квартале, ограниченном ул. Шишкова, Московский проспект, ул. Ломоносова, ул. Тимирязева, наб. Максима Горького, ул. Бурденко со строительством очистных сооружений и КНС в г. Воронеж: протяженность сетей ливневой канализации 6 410 п. м ЛОС 4 шт., КНС 4 шт. (включая ПИР)</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 xml:space="preserve">Муниципальный контракт на разработку проектно-сметной документации заключен 08.02.2022. Сумма контракта – 6,6 млн руб. В настоящее время действие контракта продлено до 28.04.2023. </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Проектно-сметная документация находится на проверке в ФАУ «Главгосэкспертиза России». Планируемый срок получения положительного заключения госэкспертизы проектно-сметной документации – апрель 2023 г.</w:t>
      </w:r>
    </w:p>
    <w:p w:rsidR="00612185" w:rsidRPr="00404AC6" w:rsidRDefault="00612185" w:rsidP="00612185">
      <w:pPr>
        <w:spacing w:after="0" w:line="240" w:lineRule="auto"/>
        <w:ind w:firstLine="709"/>
        <w:jc w:val="both"/>
        <w:rPr>
          <w:rFonts w:ascii="Times New Roman" w:hAnsi="Times New Roman" w:cs="Times New Roman"/>
          <w:sz w:val="24"/>
          <w:szCs w:val="24"/>
          <w:lang w:val="x-none"/>
        </w:rPr>
      </w:pPr>
      <w:r w:rsidRPr="00404AC6">
        <w:rPr>
          <w:rFonts w:ascii="Times New Roman" w:hAnsi="Times New Roman" w:cs="Times New Roman"/>
          <w:sz w:val="24"/>
          <w:szCs w:val="24"/>
          <w:lang w:val="x-none"/>
        </w:rPr>
        <w:lastRenderedPageBreak/>
        <w:t>Получение разрешения на строительство возможно после утвержден</w:t>
      </w:r>
      <w:r w:rsidRPr="00404AC6">
        <w:rPr>
          <w:rFonts w:ascii="Times New Roman" w:hAnsi="Times New Roman" w:cs="Times New Roman"/>
          <w:sz w:val="24"/>
          <w:szCs w:val="24"/>
        </w:rPr>
        <w:t>ия</w:t>
      </w:r>
      <w:r w:rsidRPr="00404AC6">
        <w:rPr>
          <w:rFonts w:ascii="Times New Roman" w:hAnsi="Times New Roman" w:cs="Times New Roman"/>
          <w:sz w:val="24"/>
          <w:szCs w:val="24"/>
          <w:lang w:val="x-none"/>
        </w:rPr>
        <w:t xml:space="preserve"> проекта планировки территории</w:t>
      </w:r>
      <w:r w:rsidRPr="00404AC6">
        <w:rPr>
          <w:rFonts w:ascii="Times New Roman" w:hAnsi="Times New Roman" w:cs="Times New Roman"/>
          <w:sz w:val="24"/>
          <w:szCs w:val="24"/>
        </w:rPr>
        <w:t xml:space="preserve">, получения положительного заключения госэкспертизы проектно-сметной документации, </w:t>
      </w:r>
      <w:r w:rsidRPr="00404AC6">
        <w:rPr>
          <w:rFonts w:ascii="Times New Roman" w:hAnsi="Times New Roman" w:cs="Times New Roman"/>
          <w:sz w:val="24"/>
          <w:szCs w:val="24"/>
          <w:lang w:val="x-none"/>
        </w:rPr>
        <w:t xml:space="preserve"> предоставления земельных участков Заказчику.</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Проведение конкурсных процедур по определению подрядной организации на выполнение строительно-монтажных работ запланировано на май 2023 года.</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Финансирование СМР выделено на 2023-2024 гг.</w:t>
      </w:r>
    </w:p>
    <w:p w:rsidR="005B48C5" w:rsidRPr="00404AC6" w:rsidRDefault="005B48C5" w:rsidP="005B48C5">
      <w:pPr>
        <w:spacing w:after="0" w:line="240" w:lineRule="auto"/>
        <w:ind w:firstLine="709"/>
        <w:jc w:val="both"/>
        <w:rPr>
          <w:rFonts w:ascii="Times New Roman" w:hAnsi="Times New Roman" w:cs="Times New Roman"/>
          <w:sz w:val="24"/>
          <w:szCs w:val="24"/>
        </w:rPr>
      </w:pPr>
    </w:p>
    <w:p w:rsidR="005B48C5" w:rsidRPr="00404AC6" w:rsidRDefault="005B48C5" w:rsidP="005B48C5">
      <w:pPr>
        <w:spacing w:after="0" w:line="240" w:lineRule="auto"/>
        <w:ind w:firstLine="709"/>
        <w:jc w:val="both"/>
        <w:rPr>
          <w:rFonts w:ascii="Times New Roman" w:hAnsi="Times New Roman" w:cs="Times New Roman"/>
          <w:i/>
          <w:sz w:val="24"/>
          <w:szCs w:val="24"/>
        </w:rPr>
      </w:pPr>
      <w:r w:rsidRPr="00404AC6">
        <w:rPr>
          <w:rFonts w:ascii="Times New Roman" w:hAnsi="Times New Roman" w:cs="Times New Roman"/>
          <w:sz w:val="24"/>
          <w:szCs w:val="24"/>
        </w:rPr>
        <w:t xml:space="preserve">- </w:t>
      </w:r>
      <w:r w:rsidRPr="00404AC6">
        <w:rPr>
          <w:rFonts w:ascii="Times New Roman" w:hAnsi="Times New Roman" w:cs="Times New Roman"/>
          <w:i/>
          <w:sz w:val="24"/>
          <w:szCs w:val="24"/>
        </w:rPr>
        <w:t>Строительство автомобильной дороги по ул. Загоровского: протяженностью 1,6 км, количество полос движения - 4 (включая ПИР)</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По результатам конкурсных процедур определена подрядная организации на разработку ПСД - АО ПИ «Гипрокоммундортранс». Муниципальный контракт заключен 26.04.2022 на сумму 5,1 млн руб., в т.ч. стоимость разработки ПСД на строительство объекта – 2,97 млн руб.</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 xml:space="preserve">Получено положительное заключение ГАУ ВО «Центр госэкспертизы по Воронежской области». Сметная стоимость объекта строительства – 521,85 млн руб. </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 xml:space="preserve">По результатам электронного аукциона определена подрядная организация на выполнение СМР по объекту - ООО «Навастрой». Контракт заключен 19.12.2022. </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 xml:space="preserve">В 2022 году подрядчику перечислено авансирование в размере 10,01 млн рублей. </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Техническая готовность объекта составляет 4% (план на 2023 г. 100%).</w:t>
      </w:r>
    </w:p>
    <w:p w:rsidR="00612185" w:rsidRPr="00404AC6" w:rsidRDefault="00612185" w:rsidP="00612185">
      <w:pPr>
        <w:spacing w:after="0" w:line="240" w:lineRule="auto"/>
        <w:ind w:firstLine="709"/>
        <w:jc w:val="both"/>
        <w:rPr>
          <w:rFonts w:ascii="Times New Roman" w:hAnsi="Times New Roman" w:cs="Times New Roman"/>
          <w:sz w:val="24"/>
          <w:szCs w:val="24"/>
          <w:lang w:val="x-none"/>
        </w:rPr>
      </w:pPr>
      <w:r w:rsidRPr="00404AC6">
        <w:rPr>
          <w:rFonts w:ascii="Times New Roman" w:hAnsi="Times New Roman" w:cs="Times New Roman"/>
          <w:sz w:val="24"/>
          <w:szCs w:val="24"/>
          <w:lang w:val="x-none"/>
        </w:rPr>
        <w:t>Контракт на оказание услуг строительного контроля с ФБУ «РосСтройКонтроль» заключен 23.12.2022.</w:t>
      </w:r>
    </w:p>
    <w:p w:rsidR="00612185" w:rsidRPr="00404AC6" w:rsidRDefault="00612185" w:rsidP="00612185">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Ориентировочный срок завершения строительства – декабрь 2023.</w:t>
      </w:r>
    </w:p>
    <w:p w:rsidR="005B48C5" w:rsidRPr="00404AC6" w:rsidRDefault="005B48C5" w:rsidP="005B48C5">
      <w:pPr>
        <w:pStyle w:val="ConsPlusNormal"/>
        <w:jc w:val="both"/>
        <w:rPr>
          <w:rFonts w:ascii="Times New Roman" w:hAnsi="Times New Roman" w:cs="Times New Roman"/>
          <w:sz w:val="24"/>
          <w:szCs w:val="24"/>
        </w:rPr>
      </w:pPr>
    </w:p>
    <w:p w:rsidR="00742ECA" w:rsidRPr="00404AC6" w:rsidRDefault="00C2020A" w:rsidP="00C2020A">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xml:space="preserve">Эффективность реализации </w:t>
      </w:r>
      <w:r w:rsidR="00742ECA" w:rsidRPr="00404AC6">
        <w:rPr>
          <w:rFonts w:ascii="Times New Roman" w:hAnsi="Times New Roman" w:cs="Times New Roman"/>
          <w:sz w:val="24"/>
          <w:szCs w:val="24"/>
        </w:rPr>
        <w:t xml:space="preserve">основного </w:t>
      </w:r>
      <w:r w:rsidRPr="00404AC6">
        <w:rPr>
          <w:rFonts w:ascii="Times New Roman" w:hAnsi="Times New Roman" w:cs="Times New Roman"/>
          <w:sz w:val="24"/>
          <w:szCs w:val="24"/>
        </w:rPr>
        <w:t>мероприятия оценивается</w:t>
      </w:r>
      <w:r w:rsidR="00742ECA" w:rsidRPr="00404AC6">
        <w:rPr>
          <w:rFonts w:ascii="Times New Roman" w:hAnsi="Times New Roman" w:cs="Times New Roman"/>
          <w:sz w:val="24"/>
          <w:szCs w:val="24"/>
        </w:rPr>
        <w:t xml:space="preserve"> </w:t>
      </w:r>
      <w:r w:rsidRPr="00404AC6">
        <w:rPr>
          <w:rFonts w:ascii="Times New Roman" w:hAnsi="Times New Roman" w:cs="Times New Roman"/>
          <w:sz w:val="24"/>
          <w:szCs w:val="24"/>
        </w:rPr>
        <w:t>показател</w:t>
      </w:r>
      <w:r w:rsidR="00742ECA" w:rsidRPr="00404AC6">
        <w:rPr>
          <w:rFonts w:ascii="Times New Roman" w:hAnsi="Times New Roman" w:cs="Times New Roman"/>
          <w:sz w:val="24"/>
          <w:szCs w:val="24"/>
        </w:rPr>
        <w:t>я</w:t>
      </w:r>
      <w:r w:rsidRPr="00404AC6">
        <w:rPr>
          <w:rFonts w:ascii="Times New Roman" w:hAnsi="Times New Roman" w:cs="Times New Roman"/>
          <w:sz w:val="24"/>
          <w:szCs w:val="24"/>
        </w:rPr>
        <w:t>м</w:t>
      </w:r>
      <w:r w:rsidR="00742ECA" w:rsidRPr="00404AC6">
        <w:rPr>
          <w:rFonts w:ascii="Times New Roman" w:hAnsi="Times New Roman" w:cs="Times New Roman"/>
          <w:sz w:val="24"/>
          <w:szCs w:val="24"/>
        </w:rPr>
        <w:t>и:</w:t>
      </w:r>
    </w:p>
    <w:p w:rsidR="00C2020A" w:rsidRPr="00404AC6" w:rsidRDefault="00742ECA" w:rsidP="00C2020A">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xml:space="preserve">- </w:t>
      </w:r>
      <w:r w:rsidR="00C2020A" w:rsidRPr="00404AC6">
        <w:rPr>
          <w:rFonts w:ascii="Times New Roman" w:hAnsi="Times New Roman" w:cs="Times New Roman"/>
          <w:sz w:val="24"/>
          <w:szCs w:val="24"/>
        </w:rPr>
        <w:t>«Объем ввода стандартного жилья</w:t>
      </w:r>
      <w:r w:rsidR="00D7552E" w:rsidRPr="00404AC6">
        <w:rPr>
          <w:rFonts w:ascii="Times New Roman" w:hAnsi="Times New Roman" w:cs="Times New Roman"/>
          <w:sz w:val="24"/>
          <w:szCs w:val="24"/>
        </w:rPr>
        <w:t>, тыс. кв. м</w:t>
      </w:r>
      <w:r w:rsidR="00C2020A" w:rsidRPr="00404AC6">
        <w:rPr>
          <w:rFonts w:ascii="Times New Roman" w:hAnsi="Times New Roman" w:cs="Times New Roman"/>
          <w:sz w:val="24"/>
          <w:szCs w:val="24"/>
        </w:rPr>
        <w:t>»</w:t>
      </w:r>
      <w:r w:rsidR="00564A0E" w:rsidRPr="00404AC6">
        <w:rPr>
          <w:rFonts w:ascii="Times New Roman" w:hAnsi="Times New Roman" w:cs="Times New Roman"/>
          <w:sz w:val="24"/>
          <w:szCs w:val="24"/>
        </w:rPr>
        <w:t xml:space="preserve">. Показатель выполнен </w:t>
      </w:r>
      <w:r w:rsidRPr="00404AC6">
        <w:rPr>
          <w:rFonts w:ascii="Times New Roman" w:hAnsi="Times New Roman" w:cs="Times New Roman"/>
          <w:sz w:val="24"/>
          <w:szCs w:val="24"/>
        </w:rPr>
        <w:t xml:space="preserve">на </w:t>
      </w:r>
      <w:r w:rsidR="001516E9" w:rsidRPr="00404AC6">
        <w:rPr>
          <w:rFonts w:ascii="Times New Roman" w:hAnsi="Times New Roman" w:cs="Times New Roman"/>
          <w:sz w:val="24"/>
          <w:szCs w:val="24"/>
        </w:rPr>
        <w:t>102,9</w:t>
      </w:r>
      <w:r w:rsidRPr="00404AC6">
        <w:rPr>
          <w:rFonts w:ascii="Times New Roman" w:hAnsi="Times New Roman" w:cs="Times New Roman"/>
          <w:sz w:val="24"/>
          <w:szCs w:val="24"/>
        </w:rPr>
        <w:t xml:space="preserve"> % от планового значения на 2022 год, </w:t>
      </w:r>
      <w:r w:rsidR="00EA14EA" w:rsidRPr="00404AC6">
        <w:rPr>
          <w:rFonts w:ascii="Times New Roman" w:hAnsi="Times New Roman" w:cs="Times New Roman"/>
          <w:sz w:val="24"/>
          <w:szCs w:val="24"/>
        </w:rPr>
        <w:t>увеличение значения</w:t>
      </w:r>
      <w:r w:rsidRPr="00404AC6">
        <w:rPr>
          <w:rFonts w:ascii="Times New Roman" w:hAnsi="Times New Roman" w:cs="Times New Roman"/>
          <w:sz w:val="24"/>
          <w:szCs w:val="24"/>
        </w:rPr>
        <w:t xml:space="preserve"> показателя обусловлен</w:t>
      </w:r>
      <w:r w:rsidR="00EA14EA" w:rsidRPr="00404AC6">
        <w:rPr>
          <w:rFonts w:ascii="Times New Roman" w:hAnsi="Times New Roman" w:cs="Times New Roman"/>
          <w:sz w:val="24"/>
          <w:szCs w:val="24"/>
        </w:rPr>
        <w:t>о</w:t>
      </w:r>
      <w:r w:rsidRPr="00404AC6">
        <w:rPr>
          <w:rFonts w:ascii="Times New Roman" w:hAnsi="Times New Roman" w:cs="Times New Roman"/>
          <w:sz w:val="24"/>
          <w:szCs w:val="24"/>
        </w:rPr>
        <w:t xml:space="preserve"> ростом фактического ввода стандартного жилья по итогам 202</w:t>
      </w:r>
      <w:r w:rsidR="00EA14EA" w:rsidRPr="00404AC6">
        <w:rPr>
          <w:rFonts w:ascii="Times New Roman" w:hAnsi="Times New Roman" w:cs="Times New Roman"/>
          <w:sz w:val="24"/>
          <w:szCs w:val="24"/>
        </w:rPr>
        <w:t>2</w:t>
      </w:r>
      <w:r w:rsidRPr="00404AC6">
        <w:rPr>
          <w:rFonts w:ascii="Times New Roman" w:hAnsi="Times New Roman" w:cs="Times New Roman"/>
          <w:sz w:val="24"/>
          <w:szCs w:val="24"/>
        </w:rPr>
        <w:t xml:space="preserve"> года</w:t>
      </w:r>
      <w:r w:rsidR="00C2020A" w:rsidRPr="00404AC6">
        <w:rPr>
          <w:rFonts w:ascii="Times New Roman" w:hAnsi="Times New Roman" w:cs="Times New Roman"/>
          <w:sz w:val="24"/>
          <w:szCs w:val="24"/>
        </w:rPr>
        <w:t>.</w:t>
      </w:r>
    </w:p>
    <w:p w:rsidR="00EA14EA" w:rsidRPr="00404AC6" w:rsidRDefault="00EA14EA" w:rsidP="00C2020A">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«Общий объем ввода жилья за период реализации инфраструктурных (ого) проектов (а) (нарастающим итогом)».</w:t>
      </w:r>
      <w:r w:rsidR="001516E9" w:rsidRPr="00404AC6">
        <w:rPr>
          <w:rFonts w:ascii="Times New Roman" w:hAnsi="Times New Roman" w:cs="Times New Roman"/>
          <w:sz w:val="24"/>
          <w:szCs w:val="24"/>
        </w:rPr>
        <w:t xml:space="preserve"> Показатель выполнен на 100% от планового значения на 2022 год.</w:t>
      </w:r>
    </w:p>
    <w:p w:rsidR="00EA14EA" w:rsidRPr="00404AC6" w:rsidRDefault="00EA14EA" w:rsidP="00C2020A">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«Поступление налоговых и неналоговых доходов в консолидированный бюджет Воронежской области от реализации инфраструктурного проекта и (или) инвестиционных проектов, для обеспечения которых реализуется инфраструктурный проект, в том числе в рамках комплексного развития территорий».</w:t>
      </w:r>
      <w:r w:rsidR="001516E9" w:rsidRPr="00404AC6">
        <w:rPr>
          <w:rFonts w:ascii="Times New Roman" w:hAnsi="Times New Roman" w:cs="Times New Roman"/>
          <w:sz w:val="24"/>
          <w:szCs w:val="24"/>
        </w:rPr>
        <w:t xml:space="preserve"> Показатель выполнен на 100% от планового значения на 2022 год. Отчетность о достижении показателя предоставляется ежегодно, не позднее 1 апреля года, следующего за отчетным.</w:t>
      </w:r>
    </w:p>
    <w:p w:rsidR="001516E9" w:rsidRPr="00404AC6" w:rsidRDefault="00EA14EA" w:rsidP="001516E9">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«Объем средств внебюджетных источников финансирования инфраструктурного проекта и (или) инвестиционных проектов, для обеспечения реализации которых реализуется инфраструктурный проект, в том числе в рамках комплексного развития территорий».</w:t>
      </w:r>
      <w:r w:rsidR="001516E9" w:rsidRPr="00404AC6">
        <w:rPr>
          <w:rFonts w:ascii="Times New Roman" w:hAnsi="Times New Roman" w:cs="Times New Roman"/>
          <w:sz w:val="24"/>
          <w:szCs w:val="24"/>
        </w:rPr>
        <w:t xml:space="preserve"> </w:t>
      </w:r>
      <w:r w:rsidR="00B51C5C" w:rsidRPr="00404AC6">
        <w:rPr>
          <w:rFonts w:ascii="Times New Roman" w:hAnsi="Times New Roman" w:cs="Times New Roman"/>
          <w:sz w:val="24"/>
          <w:szCs w:val="24"/>
        </w:rPr>
        <w:t>В связи с уменьшением в декабре 2022 года объемов финансирования, выделенных на реализацию мероприятия в рамках Закона (внесение изменений от 05.12.2022 № 111-ОЗ) и завершением текущего финансового года, а также заключенным дополнительным соглашением с Минстроем России, значение показателя не актуализировано в постановлении Правительства Воронежской области от 29.10.2015 № 834</w:t>
      </w:r>
      <w:r w:rsidR="00A12679" w:rsidRPr="00404AC6">
        <w:rPr>
          <w:rFonts w:ascii="Times New Roman" w:hAnsi="Times New Roman" w:cs="Times New Roman"/>
          <w:sz w:val="24"/>
          <w:szCs w:val="24"/>
        </w:rPr>
        <w:t>.</w:t>
      </w:r>
    </w:p>
    <w:p w:rsidR="001516E9" w:rsidRPr="00404AC6" w:rsidRDefault="00EA14EA" w:rsidP="001516E9">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«Объем субсидий, доведенных до генерального(ых) подрядчика(ов) и (или) ресурсоснабжающей организации».</w:t>
      </w:r>
      <w:r w:rsidR="001516E9" w:rsidRPr="00404AC6">
        <w:rPr>
          <w:rFonts w:ascii="Times New Roman" w:hAnsi="Times New Roman" w:cs="Times New Roman"/>
          <w:sz w:val="24"/>
          <w:szCs w:val="24"/>
        </w:rPr>
        <w:t xml:space="preserve"> </w:t>
      </w:r>
      <w:r w:rsidR="00A12679" w:rsidRPr="00404AC6">
        <w:rPr>
          <w:rFonts w:ascii="Times New Roman" w:hAnsi="Times New Roman" w:cs="Times New Roman"/>
          <w:sz w:val="24"/>
          <w:szCs w:val="24"/>
        </w:rPr>
        <w:t xml:space="preserve">В связи с уменьшением </w:t>
      </w:r>
      <w:r w:rsidR="00B51C5C" w:rsidRPr="00404AC6">
        <w:rPr>
          <w:rFonts w:ascii="Times New Roman" w:hAnsi="Times New Roman" w:cs="Times New Roman"/>
          <w:sz w:val="24"/>
          <w:szCs w:val="24"/>
        </w:rPr>
        <w:t xml:space="preserve">в декабре 2022 года </w:t>
      </w:r>
      <w:r w:rsidR="00A12679" w:rsidRPr="00404AC6">
        <w:rPr>
          <w:rFonts w:ascii="Times New Roman" w:hAnsi="Times New Roman" w:cs="Times New Roman"/>
          <w:sz w:val="24"/>
          <w:szCs w:val="24"/>
        </w:rPr>
        <w:t>объемов финансирования, выделенных на реализацию мероприятия в рамках Закона (внесение изменений от 05.12.2022 № 111-ОЗ)</w:t>
      </w:r>
      <w:r w:rsidR="00B51C5C" w:rsidRPr="00404AC6">
        <w:rPr>
          <w:rFonts w:ascii="Times New Roman" w:hAnsi="Times New Roman" w:cs="Times New Roman"/>
          <w:sz w:val="24"/>
          <w:szCs w:val="24"/>
        </w:rPr>
        <w:t xml:space="preserve"> и завершением текущего финансового года, а также</w:t>
      </w:r>
      <w:r w:rsidR="00A12679" w:rsidRPr="00404AC6">
        <w:rPr>
          <w:rFonts w:ascii="Times New Roman" w:hAnsi="Times New Roman" w:cs="Times New Roman"/>
          <w:sz w:val="24"/>
          <w:szCs w:val="24"/>
        </w:rPr>
        <w:t xml:space="preserve"> заключенным дополнительным соглашением с Минстроем России, значение показателя не </w:t>
      </w:r>
      <w:r w:rsidR="00B51C5C" w:rsidRPr="00404AC6">
        <w:rPr>
          <w:rFonts w:ascii="Times New Roman" w:hAnsi="Times New Roman" w:cs="Times New Roman"/>
          <w:sz w:val="24"/>
          <w:szCs w:val="24"/>
        </w:rPr>
        <w:t>актуализировано в постановлении Правительства Воронежской области от 29.10.2015 № 834.</w:t>
      </w:r>
    </w:p>
    <w:p w:rsidR="00EA14EA" w:rsidRPr="00404AC6" w:rsidRDefault="00EA14EA" w:rsidP="00C2020A">
      <w:pPr>
        <w:pStyle w:val="ConsPlusNormal"/>
        <w:jc w:val="both"/>
        <w:rPr>
          <w:rFonts w:ascii="Times New Roman" w:hAnsi="Times New Roman" w:cs="Times New Roman"/>
          <w:sz w:val="24"/>
          <w:szCs w:val="24"/>
        </w:rPr>
      </w:pPr>
    </w:p>
    <w:p w:rsidR="00BE6910" w:rsidRPr="00404AC6" w:rsidRDefault="00BE6910" w:rsidP="00BE6910">
      <w:pPr>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lastRenderedPageBreak/>
        <w:t>Ответственный исполнитель основного мероприятия – департамент строительной политики Воронежской области, администрация Павловского муниципального района Воронежской области, администрация городского округа город Воронеж.</w:t>
      </w:r>
    </w:p>
    <w:p w:rsidR="007F0A7D" w:rsidRPr="00404AC6" w:rsidRDefault="007F0A7D" w:rsidP="00245CCE">
      <w:pPr>
        <w:pStyle w:val="ConsPlusNormal"/>
        <w:jc w:val="both"/>
        <w:rPr>
          <w:rFonts w:ascii="Times New Roman" w:hAnsi="Times New Roman" w:cs="Times New Roman"/>
          <w:sz w:val="24"/>
          <w:szCs w:val="24"/>
        </w:rPr>
      </w:pPr>
    </w:p>
    <w:p w:rsidR="00BE6910" w:rsidRPr="00404AC6" w:rsidRDefault="00BE6910" w:rsidP="00245CCE">
      <w:pPr>
        <w:pStyle w:val="ConsPlusNormal"/>
        <w:jc w:val="both"/>
        <w:rPr>
          <w:rFonts w:ascii="Times New Roman" w:hAnsi="Times New Roman" w:cs="Times New Roman"/>
          <w:sz w:val="24"/>
          <w:szCs w:val="24"/>
        </w:rPr>
      </w:pPr>
    </w:p>
    <w:p w:rsidR="00245CCE" w:rsidRPr="00404AC6" w:rsidRDefault="004D714F" w:rsidP="00245CC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u w:val="single"/>
        </w:rPr>
        <w:t>На ф</w:t>
      </w:r>
      <w:r w:rsidR="00245CCE" w:rsidRPr="00404AC6">
        <w:rPr>
          <w:rFonts w:ascii="Times New Roman" w:eastAsia="Times New Roman" w:hAnsi="Times New Roman" w:cs="Times New Roman"/>
          <w:sz w:val="24"/>
          <w:szCs w:val="24"/>
          <w:u w:val="single"/>
        </w:rPr>
        <w:t>инансирование основного мероприятия 1.4 «Газификация Воронежской области»</w:t>
      </w:r>
      <w:r w:rsidR="00EA14EA" w:rsidRPr="00404AC6">
        <w:rPr>
          <w:rFonts w:ascii="Times New Roman" w:eastAsia="Times New Roman" w:hAnsi="Times New Roman" w:cs="Times New Roman"/>
          <w:sz w:val="24"/>
          <w:szCs w:val="24"/>
        </w:rPr>
        <w:t xml:space="preserve"> </w:t>
      </w:r>
      <w:r w:rsidR="004945B6" w:rsidRPr="00404AC6">
        <w:rPr>
          <w:rFonts w:ascii="Times New Roman" w:eastAsia="Times New Roman" w:hAnsi="Times New Roman" w:cs="Times New Roman"/>
          <w:sz w:val="24"/>
          <w:szCs w:val="24"/>
        </w:rPr>
        <w:t xml:space="preserve">Законом </w:t>
      </w:r>
      <w:r w:rsidR="00643201" w:rsidRPr="00404AC6">
        <w:rPr>
          <w:rFonts w:ascii="Times New Roman" w:eastAsia="Times New Roman" w:hAnsi="Times New Roman" w:cs="Times New Roman"/>
          <w:sz w:val="24"/>
          <w:szCs w:val="24"/>
        </w:rPr>
        <w:t xml:space="preserve">и бюджетной росписью </w:t>
      </w:r>
      <w:r w:rsidR="004945B6" w:rsidRPr="00404AC6">
        <w:rPr>
          <w:rFonts w:ascii="Times New Roman" w:eastAsia="Times New Roman" w:hAnsi="Times New Roman" w:cs="Times New Roman"/>
          <w:sz w:val="24"/>
          <w:szCs w:val="24"/>
        </w:rPr>
        <w:t xml:space="preserve">предусмотрено </w:t>
      </w:r>
      <w:r w:rsidR="00BE6910" w:rsidRPr="00404AC6">
        <w:rPr>
          <w:rFonts w:ascii="Times New Roman" w:eastAsia="Times New Roman" w:hAnsi="Times New Roman" w:cs="Times New Roman"/>
          <w:sz w:val="24"/>
          <w:szCs w:val="24"/>
        </w:rPr>
        <w:t>533 306,4</w:t>
      </w:r>
      <w:r w:rsidR="004945B6" w:rsidRPr="00404AC6">
        <w:rPr>
          <w:rFonts w:ascii="Times New Roman" w:eastAsia="Times New Roman" w:hAnsi="Times New Roman" w:cs="Times New Roman"/>
          <w:sz w:val="24"/>
          <w:szCs w:val="24"/>
        </w:rPr>
        <w:t xml:space="preserve"> тыс.</w:t>
      </w:r>
      <w:r w:rsidRPr="00404AC6">
        <w:rPr>
          <w:rFonts w:ascii="Times New Roman" w:eastAsia="Times New Roman" w:hAnsi="Times New Roman" w:cs="Times New Roman"/>
          <w:sz w:val="24"/>
          <w:szCs w:val="24"/>
        </w:rPr>
        <w:t xml:space="preserve"> руб.</w:t>
      </w:r>
      <w:r w:rsidR="004945B6" w:rsidRPr="00404AC6">
        <w:rPr>
          <w:rFonts w:ascii="Times New Roman" w:eastAsia="Times New Roman" w:hAnsi="Times New Roman" w:cs="Times New Roman"/>
          <w:sz w:val="24"/>
          <w:szCs w:val="24"/>
        </w:rPr>
        <w:t xml:space="preserve"> из областного бюджета.</w:t>
      </w:r>
    </w:p>
    <w:p w:rsidR="00BE6910" w:rsidRPr="00404AC6" w:rsidRDefault="00BE6910" w:rsidP="00245CC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Кассовое исполнение – 454 909,37 тыс. руб.</w:t>
      </w:r>
    </w:p>
    <w:p w:rsidR="00BE6910" w:rsidRPr="00404AC6" w:rsidRDefault="00BE6910" w:rsidP="00245CCE">
      <w:pPr>
        <w:spacing w:after="0" w:line="240" w:lineRule="auto"/>
        <w:ind w:firstLine="708"/>
        <w:jc w:val="both"/>
        <w:rPr>
          <w:rFonts w:ascii="Times New Roman" w:eastAsia="Times New Roman" w:hAnsi="Times New Roman" w:cs="Times New Roman"/>
          <w:sz w:val="24"/>
          <w:szCs w:val="24"/>
        </w:rPr>
      </w:pPr>
    </w:p>
    <w:p w:rsidR="00245CCE" w:rsidRPr="00404AC6" w:rsidRDefault="00245CCE" w:rsidP="00245CC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Основное мероприятие включает </w:t>
      </w:r>
      <w:r w:rsidR="004D714F" w:rsidRPr="00404AC6">
        <w:rPr>
          <w:rFonts w:ascii="Times New Roman" w:eastAsia="Times New Roman" w:hAnsi="Times New Roman" w:cs="Times New Roman"/>
          <w:sz w:val="24"/>
          <w:szCs w:val="24"/>
        </w:rPr>
        <w:t>4</w:t>
      </w:r>
      <w:r w:rsidR="00BE6910" w:rsidRPr="00404AC6">
        <w:rPr>
          <w:rFonts w:ascii="Times New Roman" w:eastAsia="Times New Roman" w:hAnsi="Times New Roman" w:cs="Times New Roman"/>
          <w:sz w:val="24"/>
          <w:szCs w:val="24"/>
        </w:rPr>
        <w:t xml:space="preserve"> мероприятия.</w:t>
      </w:r>
    </w:p>
    <w:p w:rsidR="00BE6910" w:rsidRPr="00404AC6" w:rsidRDefault="00BE6910" w:rsidP="00245CCE">
      <w:pPr>
        <w:spacing w:after="0" w:line="240" w:lineRule="auto"/>
        <w:ind w:firstLine="708"/>
        <w:jc w:val="both"/>
        <w:rPr>
          <w:rFonts w:ascii="Times New Roman" w:eastAsia="Times New Roman" w:hAnsi="Times New Roman" w:cs="Times New Roman"/>
          <w:sz w:val="24"/>
          <w:szCs w:val="24"/>
        </w:rPr>
      </w:pPr>
    </w:p>
    <w:p w:rsidR="00245CCE" w:rsidRPr="00404AC6"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1.4.1</w:t>
      </w:r>
      <w:r w:rsidR="001B51BB"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«Строительство газораспределительных сетей»</w:t>
      </w:r>
      <w:r w:rsidR="00B14BE2" w:rsidRPr="00404AC6">
        <w:rPr>
          <w:rFonts w:ascii="Times New Roman" w:eastAsia="Times New Roman" w:hAnsi="Times New Roman" w:cs="Times New Roman"/>
          <w:sz w:val="24"/>
          <w:szCs w:val="24"/>
        </w:rPr>
        <w:t xml:space="preserve">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из областного бюджета предусмотрено </w:t>
      </w:r>
      <w:r w:rsidR="00BE6910" w:rsidRPr="00404AC6">
        <w:rPr>
          <w:rFonts w:ascii="Times New Roman" w:eastAsia="Times New Roman" w:hAnsi="Times New Roman" w:cs="Times New Roman"/>
          <w:sz w:val="24"/>
          <w:szCs w:val="24"/>
        </w:rPr>
        <w:t>30 700,6</w:t>
      </w:r>
      <w:r w:rsidRPr="00404AC6">
        <w:rPr>
          <w:rFonts w:ascii="Times New Roman" w:eastAsia="Times New Roman" w:hAnsi="Times New Roman" w:cs="Times New Roman"/>
          <w:sz w:val="24"/>
          <w:szCs w:val="24"/>
        </w:rPr>
        <w:t xml:space="preserve"> тыс. рублей. </w:t>
      </w:r>
    </w:p>
    <w:p w:rsidR="001E722E" w:rsidRPr="00404AC6" w:rsidRDefault="00BE6910" w:rsidP="001E722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bCs/>
          <w:sz w:val="24"/>
          <w:szCs w:val="24"/>
        </w:rPr>
        <w:t>Поквартальный кассовый план на отчетную дату -</w:t>
      </w:r>
      <w:r w:rsidR="001516E9"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 xml:space="preserve">30 700,6 </w:t>
      </w:r>
      <w:r w:rsidR="004D714F" w:rsidRPr="00404AC6">
        <w:rPr>
          <w:rFonts w:ascii="Times New Roman" w:eastAsia="Times New Roman" w:hAnsi="Times New Roman" w:cs="Times New Roman"/>
          <w:bCs/>
          <w:sz w:val="24"/>
          <w:szCs w:val="24"/>
        </w:rPr>
        <w:t>тыс. руб.</w:t>
      </w:r>
      <w:r w:rsidR="00564A0E" w:rsidRPr="00404AC6">
        <w:rPr>
          <w:rFonts w:ascii="Times New Roman" w:eastAsia="Times New Roman" w:hAnsi="Times New Roman" w:cs="Times New Roman"/>
          <w:bCs/>
          <w:sz w:val="24"/>
          <w:szCs w:val="24"/>
        </w:rPr>
        <w:t xml:space="preserve">, </w:t>
      </w:r>
      <w:r w:rsidR="00643201" w:rsidRPr="00404AC6">
        <w:rPr>
          <w:rFonts w:ascii="Times New Roman" w:eastAsia="Times New Roman" w:hAnsi="Times New Roman" w:cs="Times New Roman"/>
          <w:bCs/>
          <w:sz w:val="24"/>
          <w:szCs w:val="24"/>
        </w:rPr>
        <w:t>кассовое исполнение –</w:t>
      </w:r>
      <w:r w:rsidR="00564A0E"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30 005,16</w:t>
      </w:r>
      <w:r w:rsidR="00643201" w:rsidRPr="00404AC6">
        <w:rPr>
          <w:rFonts w:ascii="Times New Roman" w:eastAsia="Times New Roman" w:hAnsi="Times New Roman" w:cs="Times New Roman"/>
          <w:bCs/>
          <w:sz w:val="24"/>
          <w:szCs w:val="24"/>
        </w:rPr>
        <w:t xml:space="preserve"> тыс. рублей.</w:t>
      </w:r>
    </w:p>
    <w:p w:rsidR="00643201" w:rsidRPr="00404AC6" w:rsidRDefault="00643201" w:rsidP="00643201">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Исполнение бюджета </w:t>
      </w:r>
      <w:r w:rsidR="00564A0E" w:rsidRPr="00404AC6">
        <w:rPr>
          <w:rFonts w:ascii="Times New Roman" w:eastAsia="Times New Roman" w:hAnsi="Times New Roman" w:cs="Times New Roman"/>
          <w:sz w:val="24"/>
          <w:szCs w:val="24"/>
        </w:rPr>
        <w:t>в течение года было</w:t>
      </w:r>
      <w:r w:rsidRPr="00404AC6">
        <w:rPr>
          <w:rFonts w:ascii="Times New Roman" w:eastAsia="Times New Roman" w:hAnsi="Times New Roman" w:cs="Times New Roman"/>
          <w:sz w:val="24"/>
          <w:szCs w:val="24"/>
        </w:rPr>
        <w:t xml:space="preserve"> по факту предоставления актов выполненных работ.</w:t>
      </w:r>
    </w:p>
    <w:p w:rsidR="00564A0E" w:rsidRPr="00404AC6" w:rsidRDefault="00262E8A" w:rsidP="00643201">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bCs/>
          <w:sz w:val="24"/>
          <w:szCs w:val="24"/>
        </w:rPr>
        <w:t xml:space="preserve">Кроме того, было привлечено </w:t>
      </w:r>
      <w:r w:rsidR="001516E9" w:rsidRPr="00404AC6">
        <w:rPr>
          <w:rFonts w:ascii="Times New Roman" w:eastAsia="Times New Roman" w:hAnsi="Times New Roman" w:cs="Times New Roman"/>
          <w:bCs/>
          <w:sz w:val="24"/>
          <w:szCs w:val="24"/>
        </w:rPr>
        <w:t>481,95</w:t>
      </w:r>
      <w:r w:rsidRPr="00404AC6">
        <w:rPr>
          <w:rFonts w:ascii="Times New Roman" w:eastAsia="Times New Roman" w:hAnsi="Times New Roman" w:cs="Times New Roman"/>
          <w:bCs/>
          <w:sz w:val="24"/>
          <w:szCs w:val="24"/>
        </w:rPr>
        <w:t xml:space="preserve"> </w:t>
      </w:r>
      <w:r w:rsidR="001516E9" w:rsidRPr="00404AC6">
        <w:rPr>
          <w:rFonts w:ascii="Times New Roman" w:eastAsia="Times New Roman" w:hAnsi="Times New Roman" w:cs="Times New Roman"/>
          <w:bCs/>
          <w:sz w:val="24"/>
          <w:szCs w:val="24"/>
        </w:rPr>
        <w:t>млн</w:t>
      </w:r>
      <w:r w:rsidRPr="00404AC6">
        <w:rPr>
          <w:rFonts w:ascii="Times New Roman" w:eastAsia="Times New Roman" w:hAnsi="Times New Roman" w:cs="Times New Roman"/>
          <w:bCs/>
          <w:sz w:val="24"/>
          <w:szCs w:val="24"/>
        </w:rPr>
        <w:t xml:space="preserve"> руб. за счет внебюджетных источников, в том числе в</w:t>
      </w:r>
      <w:r w:rsidR="00564A0E" w:rsidRPr="00404AC6">
        <w:rPr>
          <w:rFonts w:ascii="Times New Roman" w:eastAsia="Times New Roman" w:hAnsi="Times New Roman" w:cs="Times New Roman"/>
          <w:sz w:val="24"/>
          <w:szCs w:val="24"/>
        </w:rPr>
        <w:t xml:space="preserve"> рамках программы строительства объектов газификации Воронежской области на </w:t>
      </w:r>
      <w:r w:rsidR="00EA0AE2" w:rsidRPr="00404AC6">
        <w:rPr>
          <w:rFonts w:ascii="Times New Roman" w:eastAsia="Times New Roman" w:hAnsi="Times New Roman" w:cs="Times New Roman"/>
          <w:sz w:val="24"/>
          <w:szCs w:val="24"/>
        </w:rPr>
        <w:t>2022</w:t>
      </w:r>
      <w:r w:rsidR="00564A0E" w:rsidRPr="00404AC6">
        <w:rPr>
          <w:rFonts w:ascii="Times New Roman" w:eastAsia="Times New Roman" w:hAnsi="Times New Roman" w:cs="Times New Roman"/>
          <w:sz w:val="24"/>
          <w:szCs w:val="24"/>
        </w:rPr>
        <w:t xml:space="preserve"> год за счет средств спецнадбавки к тарифу на транспортировку газа газораспределяющей организацией, осуществляемую в рамках госпрограммы, ОАО «Газпром газораспределение Воронеж» направлены </w:t>
      </w:r>
      <w:r w:rsidR="001516E9" w:rsidRPr="00404AC6">
        <w:rPr>
          <w:rFonts w:ascii="Times New Roman" w:eastAsia="Times New Roman" w:hAnsi="Times New Roman" w:cs="Times New Roman"/>
          <w:sz w:val="24"/>
          <w:szCs w:val="24"/>
        </w:rPr>
        <w:t>153,4 млн</w:t>
      </w:r>
      <w:r w:rsidR="00564A0E" w:rsidRPr="00404AC6">
        <w:rPr>
          <w:rFonts w:ascii="Times New Roman" w:eastAsia="Times New Roman" w:hAnsi="Times New Roman" w:cs="Times New Roman"/>
          <w:sz w:val="24"/>
          <w:szCs w:val="24"/>
        </w:rPr>
        <w:t xml:space="preserve"> руб.</w:t>
      </w:r>
    </w:p>
    <w:p w:rsidR="006D494F" w:rsidRPr="00404AC6" w:rsidRDefault="006D494F" w:rsidP="006D494F">
      <w:pPr>
        <w:autoSpaceDE w:val="0"/>
        <w:autoSpaceDN w:val="0"/>
        <w:adjustRightInd w:val="0"/>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Показатель «Протяженность строительства газораспределительных сетей (за счет всех источников финансирования)</w:t>
      </w:r>
      <w:r w:rsidR="00757DAF" w:rsidRPr="00404AC6">
        <w:rPr>
          <w:rFonts w:ascii="Times New Roman" w:hAnsi="Times New Roman" w:cs="Times New Roman"/>
          <w:sz w:val="24"/>
          <w:szCs w:val="24"/>
        </w:rPr>
        <w:t>, км</w:t>
      </w:r>
      <w:r w:rsidRPr="00404AC6">
        <w:rPr>
          <w:rFonts w:ascii="Times New Roman" w:hAnsi="Times New Roman" w:cs="Times New Roman"/>
          <w:sz w:val="24"/>
          <w:szCs w:val="24"/>
        </w:rPr>
        <w:t xml:space="preserve">» выполнен на 100% от планового значения на </w:t>
      </w:r>
      <w:r w:rsidR="00EA0AE2" w:rsidRPr="00404AC6">
        <w:rPr>
          <w:rFonts w:ascii="Times New Roman" w:hAnsi="Times New Roman" w:cs="Times New Roman"/>
          <w:sz w:val="24"/>
          <w:szCs w:val="24"/>
        </w:rPr>
        <w:t>2022</w:t>
      </w:r>
      <w:r w:rsidRPr="00404AC6">
        <w:rPr>
          <w:rFonts w:ascii="Times New Roman" w:hAnsi="Times New Roman" w:cs="Times New Roman"/>
          <w:sz w:val="24"/>
          <w:szCs w:val="24"/>
        </w:rPr>
        <w:t xml:space="preserve"> год.</w:t>
      </w:r>
    </w:p>
    <w:p w:rsidR="00C2020A" w:rsidRPr="00404AC6" w:rsidRDefault="00C2020A" w:rsidP="00C202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643201" w:rsidRPr="00404AC6" w:rsidRDefault="00643201" w:rsidP="004D714F">
      <w:pPr>
        <w:spacing w:after="0" w:line="240" w:lineRule="auto"/>
        <w:ind w:firstLine="709"/>
        <w:jc w:val="both"/>
        <w:rPr>
          <w:rFonts w:ascii="Times New Roman" w:eastAsia="Times New Roman" w:hAnsi="Times New Roman" w:cs="Times New Roman"/>
          <w:sz w:val="24"/>
          <w:szCs w:val="24"/>
        </w:rPr>
      </w:pPr>
    </w:p>
    <w:p w:rsidR="00002349" w:rsidRPr="00404AC6" w:rsidRDefault="004271F6" w:rsidP="00245CCE">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404AC6">
        <w:rPr>
          <w:rFonts w:ascii="Times New Roman" w:eastAsia="Times New Roman" w:hAnsi="Times New Roman" w:cs="Times New Roman"/>
          <w:sz w:val="24"/>
          <w:szCs w:val="24"/>
        </w:rPr>
        <w:t>М</w:t>
      </w:r>
      <w:r w:rsidR="00245CCE" w:rsidRPr="00404AC6">
        <w:rPr>
          <w:rFonts w:ascii="Times New Roman" w:eastAsia="Times New Roman" w:hAnsi="Times New Roman" w:cs="Times New Roman"/>
          <w:sz w:val="24"/>
          <w:szCs w:val="24"/>
          <w:u w:val="single"/>
        </w:rPr>
        <w:t>ероприяти</w:t>
      </w:r>
      <w:r w:rsidRPr="00404AC6">
        <w:rPr>
          <w:rFonts w:ascii="Times New Roman" w:eastAsia="Times New Roman" w:hAnsi="Times New Roman" w:cs="Times New Roman"/>
          <w:sz w:val="24"/>
          <w:szCs w:val="24"/>
          <w:u w:val="single"/>
        </w:rPr>
        <w:t>е</w:t>
      </w:r>
      <w:r w:rsidR="00245CCE" w:rsidRPr="00404AC6">
        <w:rPr>
          <w:rFonts w:ascii="Times New Roman" w:eastAsia="Times New Roman" w:hAnsi="Times New Roman" w:cs="Times New Roman"/>
          <w:sz w:val="24"/>
          <w:szCs w:val="24"/>
          <w:u w:val="single"/>
        </w:rPr>
        <w:t xml:space="preserve"> 1.4.2</w:t>
      </w:r>
      <w:r w:rsidR="00BE6910" w:rsidRPr="00404AC6">
        <w:rPr>
          <w:rFonts w:ascii="Times New Roman" w:eastAsia="Times New Roman" w:hAnsi="Times New Roman" w:cs="Times New Roman"/>
          <w:sz w:val="24"/>
          <w:szCs w:val="24"/>
          <w:u w:val="single"/>
        </w:rPr>
        <w:t xml:space="preserve"> </w:t>
      </w:r>
      <w:r w:rsidR="00245CCE" w:rsidRPr="00404AC6">
        <w:rPr>
          <w:rFonts w:ascii="Times New Roman" w:eastAsia="Times New Roman" w:hAnsi="Times New Roman" w:cs="Times New Roman"/>
          <w:i/>
          <w:sz w:val="24"/>
          <w:szCs w:val="24"/>
        </w:rPr>
        <w:t>«Строительство и реконструкция котельных, находящихся в государственной и муниципальной собственности, с переводом на газ»</w:t>
      </w:r>
      <w:r w:rsidRPr="00404AC6">
        <w:rPr>
          <w:rFonts w:ascii="Times New Roman" w:eastAsia="Times New Roman" w:hAnsi="Times New Roman" w:cs="Times New Roman"/>
          <w:i/>
          <w:sz w:val="24"/>
          <w:szCs w:val="24"/>
        </w:rPr>
        <w:t>.</w:t>
      </w:r>
    </w:p>
    <w:p w:rsidR="00245CCE" w:rsidRPr="00404AC6" w:rsidRDefault="00002349"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w:t>
      </w:r>
      <w:r w:rsidR="00BE6910" w:rsidRPr="00404AC6">
        <w:rPr>
          <w:rFonts w:ascii="Times New Roman" w:eastAsia="Times New Roman" w:hAnsi="Times New Roman" w:cs="Times New Roman"/>
          <w:sz w:val="24"/>
          <w:szCs w:val="24"/>
        </w:rPr>
        <w:t xml:space="preserve"> </w:t>
      </w:r>
      <w:r w:rsidR="00EA0AE2" w:rsidRPr="00404AC6">
        <w:rPr>
          <w:rFonts w:ascii="Times New Roman" w:eastAsia="Times New Roman" w:hAnsi="Times New Roman" w:cs="Times New Roman"/>
          <w:sz w:val="24"/>
          <w:szCs w:val="24"/>
        </w:rPr>
        <w:t>2022</w:t>
      </w:r>
      <w:r w:rsidR="00245CCE" w:rsidRPr="00404AC6">
        <w:rPr>
          <w:rFonts w:ascii="Times New Roman" w:eastAsia="Times New Roman" w:hAnsi="Times New Roman" w:cs="Times New Roman"/>
          <w:sz w:val="24"/>
          <w:szCs w:val="24"/>
        </w:rPr>
        <w:t xml:space="preserve"> году </w:t>
      </w:r>
      <w:r w:rsidR="004945B6" w:rsidRPr="00404AC6">
        <w:rPr>
          <w:rFonts w:ascii="Times New Roman" w:eastAsia="Times New Roman" w:hAnsi="Times New Roman" w:cs="Times New Roman"/>
          <w:sz w:val="24"/>
          <w:szCs w:val="24"/>
        </w:rPr>
        <w:t xml:space="preserve">Законом </w:t>
      </w:r>
      <w:r w:rsidR="001C4F57" w:rsidRPr="00404AC6">
        <w:rPr>
          <w:rFonts w:ascii="Times New Roman" w:eastAsia="Times New Roman" w:hAnsi="Times New Roman" w:cs="Times New Roman"/>
          <w:sz w:val="24"/>
          <w:szCs w:val="24"/>
        </w:rPr>
        <w:t xml:space="preserve">и бюджетной росписью </w:t>
      </w:r>
      <w:r w:rsidR="00245CCE" w:rsidRPr="00404AC6">
        <w:rPr>
          <w:rFonts w:ascii="Times New Roman" w:eastAsia="Times New Roman" w:hAnsi="Times New Roman" w:cs="Times New Roman"/>
          <w:sz w:val="24"/>
          <w:szCs w:val="24"/>
        </w:rPr>
        <w:t xml:space="preserve">предусмотрено </w:t>
      </w:r>
      <w:r w:rsidR="00BE6910" w:rsidRPr="00404AC6">
        <w:rPr>
          <w:rFonts w:ascii="Times New Roman" w:eastAsia="Times New Roman" w:hAnsi="Times New Roman" w:cs="Times New Roman"/>
          <w:sz w:val="24"/>
          <w:szCs w:val="24"/>
        </w:rPr>
        <w:t xml:space="preserve">492 978,8 </w:t>
      </w:r>
      <w:r w:rsidR="001C4F57" w:rsidRPr="00404AC6">
        <w:rPr>
          <w:rFonts w:ascii="Times New Roman" w:eastAsia="Times New Roman" w:hAnsi="Times New Roman" w:cs="Times New Roman"/>
          <w:sz w:val="24"/>
          <w:szCs w:val="24"/>
        </w:rPr>
        <w:t>тыс. руб. из областного бюджета.</w:t>
      </w:r>
    </w:p>
    <w:p w:rsidR="00BE6910" w:rsidRPr="00404AC6" w:rsidRDefault="00BE6910" w:rsidP="004271F6">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Поквартальный кассовый план </w:t>
      </w:r>
      <w:r w:rsidR="009034BA" w:rsidRPr="00404AC6">
        <w:rPr>
          <w:rFonts w:ascii="Times New Roman" w:eastAsia="Times New Roman" w:hAnsi="Times New Roman" w:cs="Times New Roman"/>
          <w:bCs/>
          <w:sz w:val="24"/>
          <w:szCs w:val="24"/>
        </w:rPr>
        <w:t xml:space="preserve"> -  </w:t>
      </w:r>
      <w:r w:rsidRPr="00404AC6">
        <w:rPr>
          <w:rFonts w:ascii="Times New Roman" w:eastAsia="Times New Roman" w:hAnsi="Times New Roman" w:cs="Times New Roman"/>
          <w:bCs/>
          <w:sz w:val="24"/>
          <w:szCs w:val="24"/>
        </w:rPr>
        <w:t>492 978,8</w:t>
      </w:r>
      <w:r w:rsidR="006D494F" w:rsidRPr="00404AC6">
        <w:rPr>
          <w:rFonts w:ascii="Times New Roman" w:eastAsia="Times New Roman" w:hAnsi="Times New Roman" w:cs="Times New Roman"/>
          <w:bCs/>
          <w:sz w:val="24"/>
          <w:szCs w:val="24"/>
        </w:rPr>
        <w:t xml:space="preserve"> </w:t>
      </w:r>
      <w:r w:rsidR="009034BA" w:rsidRPr="00404AC6">
        <w:rPr>
          <w:rFonts w:ascii="Times New Roman" w:eastAsia="Times New Roman" w:hAnsi="Times New Roman" w:cs="Times New Roman"/>
          <w:bCs/>
          <w:sz w:val="24"/>
          <w:szCs w:val="24"/>
        </w:rPr>
        <w:t>тыс. руб.</w:t>
      </w:r>
    </w:p>
    <w:p w:rsidR="004A7A9C" w:rsidRPr="00404AC6" w:rsidRDefault="004A7A9C" w:rsidP="004A7A9C">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К</w:t>
      </w:r>
      <w:r w:rsidR="004271F6" w:rsidRPr="00404AC6">
        <w:rPr>
          <w:rFonts w:ascii="Times New Roman" w:eastAsia="Times New Roman" w:hAnsi="Times New Roman" w:cs="Times New Roman"/>
          <w:bCs/>
          <w:sz w:val="24"/>
          <w:szCs w:val="24"/>
        </w:rPr>
        <w:t>ассовое исполнение</w:t>
      </w:r>
      <w:r w:rsidR="00713A3C" w:rsidRPr="00404AC6">
        <w:rPr>
          <w:rFonts w:ascii="Times New Roman" w:eastAsia="Times New Roman" w:hAnsi="Times New Roman" w:cs="Times New Roman"/>
          <w:bCs/>
          <w:sz w:val="24"/>
          <w:szCs w:val="24"/>
        </w:rPr>
        <w:t xml:space="preserve"> – </w:t>
      </w:r>
      <w:r w:rsidR="00BE6910" w:rsidRPr="00404AC6">
        <w:rPr>
          <w:rFonts w:ascii="Times New Roman" w:eastAsia="Times New Roman" w:hAnsi="Times New Roman" w:cs="Times New Roman"/>
          <w:bCs/>
          <w:sz w:val="24"/>
          <w:szCs w:val="24"/>
        </w:rPr>
        <w:t>415 337,24</w:t>
      </w:r>
      <w:r w:rsidR="00713A3C" w:rsidRPr="00404AC6">
        <w:rPr>
          <w:rFonts w:ascii="Times New Roman" w:eastAsia="Times New Roman" w:hAnsi="Times New Roman" w:cs="Times New Roman"/>
          <w:bCs/>
          <w:sz w:val="24"/>
          <w:szCs w:val="24"/>
        </w:rPr>
        <w:t xml:space="preserve"> тыс. рублей</w:t>
      </w:r>
      <w:r w:rsidR="004271F6" w:rsidRPr="00404AC6">
        <w:rPr>
          <w:rFonts w:ascii="Times New Roman" w:eastAsia="Times New Roman" w:hAnsi="Times New Roman" w:cs="Times New Roman"/>
          <w:bCs/>
          <w:sz w:val="24"/>
          <w:szCs w:val="24"/>
        </w:rPr>
        <w:t>.</w:t>
      </w:r>
    </w:p>
    <w:p w:rsidR="001516E9" w:rsidRPr="00404AC6" w:rsidRDefault="001516E9" w:rsidP="00B3206B">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Бюджетные ассигнования были направлены:</w:t>
      </w:r>
    </w:p>
    <w:p w:rsidR="001516E9" w:rsidRPr="00404AC6" w:rsidRDefault="001516E9" w:rsidP="00B3206B">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на разработку проектно-сметной документации, а также строительство и реконструкцию котельных муниципальной собственности за счет консолидированного бюджета Воронежской области. Построены 8 котельных в Аннинском, Богучарском, Бобровском, Калачеевском, Каменском, Новоусманском, Подгоренском муниципальных районах и городском округе город Воронеж, разработана проектно-сметная документация по 9 объектам в Калачеевском, Каменском, Ольховатском, Подгоренском, Семилукском муниципальных районах.</w:t>
      </w:r>
    </w:p>
    <w:p w:rsidR="001516E9" w:rsidRPr="00404AC6" w:rsidRDefault="001516E9" w:rsidP="00B3206B">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Незавершены работы по проектированию в Острогожском муниципальном районе в связи с неисполнением проектной организацией сроков проектирования. Также завершение работ строительству двух котельных в Новоусманском муниципальном районе и двух котельных в Семилукском муниципальном районе перенесено на 2023 год с выделением соответствующего финансирования, данные котельные будут учтены в целевом показателе 2023 года.</w:t>
      </w:r>
    </w:p>
    <w:p w:rsidR="00BE6910" w:rsidRPr="00404AC6" w:rsidRDefault="004A7A9C" w:rsidP="00633269">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Показатель «</w:t>
      </w:r>
      <w:r w:rsidR="00BE6910" w:rsidRPr="00404AC6">
        <w:rPr>
          <w:rFonts w:ascii="Times New Roman" w:hAnsi="Times New Roman" w:cs="Times New Roman"/>
          <w:sz w:val="24"/>
          <w:szCs w:val="24"/>
        </w:rPr>
        <w:t>Количество котельных, находящихся в областной и муниципальной собственности, построенных и переведенных (запроектированных) на газообразное топливо</w:t>
      </w:r>
      <w:r w:rsidRPr="00404AC6">
        <w:rPr>
          <w:rFonts w:ascii="Times New Roman" w:hAnsi="Times New Roman" w:cs="Times New Roman"/>
          <w:sz w:val="24"/>
          <w:szCs w:val="24"/>
        </w:rPr>
        <w:t xml:space="preserve">» выполнен на </w:t>
      </w:r>
      <w:r w:rsidR="00B3206B" w:rsidRPr="00404AC6">
        <w:rPr>
          <w:rFonts w:ascii="Times New Roman" w:hAnsi="Times New Roman" w:cs="Times New Roman"/>
          <w:sz w:val="24"/>
          <w:szCs w:val="24"/>
        </w:rPr>
        <w:t>77,3</w:t>
      </w:r>
      <w:r w:rsidRPr="00404AC6">
        <w:rPr>
          <w:rFonts w:ascii="Times New Roman" w:hAnsi="Times New Roman" w:cs="Times New Roman"/>
          <w:sz w:val="24"/>
          <w:szCs w:val="24"/>
        </w:rPr>
        <w:t xml:space="preserve"> %</w:t>
      </w:r>
      <w:r w:rsidR="00BE6910" w:rsidRPr="00404AC6">
        <w:rPr>
          <w:rFonts w:ascii="Times New Roman" w:hAnsi="Times New Roman" w:cs="Times New Roman"/>
          <w:sz w:val="24"/>
          <w:szCs w:val="24"/>
        </w:rPr>
        <w:t xml:space="preserve"> от планового значения на 2</w:t>
      </w:r>
      <w:r w:rsidR="00B3206B" w:rsidRPr="00404AC6">
        <w:rPr>
          <w:rFonts w:ascii="Times New Roman" w:hAnsi="Times New Roman" w:cs="Times New Roman"/>
          <w:sz w:val="24"/>
          <w:szCs w:val="24"/>
        </w:rPr>
        <w:t xml:space="preserve">022 год, в связи с уменьшением объемов финансирования в рамках Закона об областном бюджете, а также с </w:t>
      </w:r>
      <w:r w:rsidR="00B3206B" w:rsidRPr="00404AC6">
        <w:rPr>
          <w:rFonts w:ascii="Times New Roman" w:hAnsi="Times New Roman" w:cs="Times New Roman"/>
          <w:sz w:val="24"/>
          <w:szCs w:val="24"/>
        </w:rPr>
        <w:lastRenderedPageBreak/>
        <w:t>неисполнением проектной организацией сроков проектирования.</w:t>
      </w:r>
    </w:p>
    <w:p w:rsidR="006D494F" w:rsidRPr="00404AC6" w:rsidRDefault="006D494F" w:rsidP="006D49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Исполнитель мероприятия – департамент жилищно-коммунального хозяйства и энергетики Воронежской области.</w:t>
      </w:r>
    </w:p>
    <w:p w:rsidR="00713A3C" w:rsidRPr="00404AC6" w:rsidRDefault="00713A3C" w:rsidP="00717CE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14F" w:rsidRPr="00404AC6" w:rsidRDefault="004D714F" w:rsidP="004D714F">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1.4.3</w:t>
      </w:r>
      <w:r w:rsidRPr="00404AC6">
        <w:rPr>
          <w:rFonts w:ascii="Times New Roman" w:eastAsia="Times New Roman" w:hAnsi="Times New Roman" w:cs="Times New Roman"/>
          <w:sz w:val="24"/>
          <w:szCs w:val="24"/>
        </w:rPr>
        <w:t xml:space="preserve"> «</w:t>
      </w:r>
      <w:r w:rsidR="00527481" w:rsidRPr="00404AC6">
        <w:rPr>
          <w:rFonts w:ascii="Times New Roman" w:eastAsia="Times New Roman" w:hAnsi="Times New Roman" w:cs="Times New Roman"/>
          <w:i/>
          <w:sz w:val="24"/>
          <w:szCs w:val="24"/>
        </w:rPr>
        <w:t>Изготовление технических планов на линейные объекты областного уровня собственности и межевых планов участков, расположенных под объектами областной формы собственности</w:t>
      </w:r>
      <w:r w:rsidRPr="00404AC6">
        <w:rPr>
          <w:rFonts w:ascii="Times New Roman" w:eastAsia="Times New Roman" w:hAnsi="Times New Roman" w:cs="Times New Roman"/>
          <w:i/>
          <w:sz w:val="24"/>
          <w:szCs w:val="24"/>
        </w:rPr>
        <w:t xml:space="preserve">» </w:t>
      </w:r>
      <w:r w:rsidR="00643201" w:rsidRPr="00404AC6">
        <w:rPr>
          <w:rFonts w:ascii="Times New Roman" w:eastAsia="Times New Roman" w:hAnsi="Times New Roman" w:cs="Times New Roman"/>
          <w:sz w:val="24"/>
          <w:szCs w:val="24"/>
        </w:rPr>
        <w:t xml:space="preserve">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областным бюджетом предусмотрено </w:t>
      </w:r>
      <w:r w:rsidR="00527481" w:rsidRPr="00404AC6">
        <w:rPr>
          <w:rFonts w:ascii="Times New Roman" w:eastAsia="Times New Roman" w:hAnsi="Times New Roman" w:cs="Times New Roman"/>
          <w:sz w:val="24"/>
          <w:szCs w:val="24"/>
        </w:rPr>
        <w:t>1 627,0</w:t>
      </w:r>
      <w:r w:rsidRPr="00404AC6">
        <w:rPr>
          <w:rFonts w:ascii="Times New Roman" w:eastAsia="Times New Roman" w:hAnsi="Times New Roman" w:cs="Times New Roman"/>
          <w:sz w:val="24"/>
          <w:szCs w:val="24"/>
        </w:rPr>
        <w:t xml:space="preserve"> тыс. рублей. </w:t>
      </w:r>
    </w:p>
    <w:p w:rsidR="00002349" w:rsidRPr="00404AC6" w:rsidRDefault="00527481" w:rsidP="00002349">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К</w:t>
      </w:r>
      <w:r w:rsidR="00BE6FE2" w:rsidRPr="00404AC6">
        <w:rPr>
          <w:rFonts w:ascii="Times New Roman" w:eastAsia="Times New Roman" w:hAnsi="Times New Roman" w:cs="Times New Roman"/>
          <w:bCs/>
          <w:sz w:val="24"/>
          <w:szCs w:val="24"/>
        </w:rPr>
        <w:t xml:space="preserve">ассовое исполнение – </w:t>
      </w:r>
      <w:r w:rsidRPr="00404AC6">
        <w:rPr>
          <w:rFonts w:ascii="Times New Roman" w:eastAsia="Times New Roman" w:hAnsi="Times New Roman" w:cs="Times New Roman"/>
          <w:bCs/>
          <w:sz w:val="24"/>
          <w:szCs w:val="24"/>
        </w:rPr>
        <w:t>1 626,87</w:t>
      </w:r>
      <w:r w:rsidR="00002349" w:rsidRPr="00404AC6">
        <w:rPr>
          <w:rFonts w:ascii="Times New Roman" w:eastAsia="Times New Roman" w:hAnsi="Times New Roman" w:cs="Times New Roman"/>
          <w:bCs/>
          <w:sz w:val="24"/>
          <w:szCs w:val="24"/>
        </w:rPr>
        <w:t xml:space="preserve"> тыс. рублей</w:t>
      </w:r>
      <w:r w:rsidR="00BE6FE2" w:rsidRPr="00404AC6">
        <w:rPr>
          <w:rFonts w:ascii="Times New Roman" w:eastAsia="Times New Roman" w:hAnsi="Times New Roman" w:cs="Times New Roman"/>
          <w:bCs/>
          <w:sz w:val="24"/>
          <w:szCs w:val="24"/>
        </w:rPr>
        <w:t>.</w:t>
      </w:r>
    </w:p>
    <w:p w:rsidR="00527481" w:rsidRPr="00404AC6" w:rsidRDefault="00527481" w:rsidP="000319A9">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Выделенное финансирование было направлено на завершение работ по действующему контракту от 28.09.2021 № 008/2021-МП с ООО «Гвингрейс» на изготовление межевых планов. </w:t>
      </w:r>
    </w:p>
    <w:p w:rsidR="00BE6FE2" w:rsidRPr="00404AC6" w:rsidRDefault="00BE6FE2" w:rsidP="000319A9">
      <w:pPr>
        <w:spacing w:after="0" w:line="240" w:lineRule="auto"/>
        <w:ind w:firstLine="709"/>
        <w:jc w:val="both"/>
        <w:rPr>
          <w:rFonts w:ascii="Times New Roman" w:hAnsi="Times New Roman" w:cs="Times New Roman"/>
          <w:sz w:val="24"/>
          <w:szCs w:val="24"/>
        </w:rPr>
      </w:pPr>
      <w:r w:rsidRPr="00404AC6">
        <w:rPr>
          <w:rFonts w:ascii="Times New Roman" w:eastAsia="Times New Roman" w:hAnsi="Times New Roman" w:cs="Times New Roman"/>
          <w:sz w:val="24"/>
          <w:szCs w:val="24"/>
        </w:rPr>
        <w:t>Показател</w:t>
      </w:r>
      <w:r w:rsidR="00527481" w:rsidRPr="00404AC6">
        <w:rPr>
          <w:rFonts w:ascii="Times New Roman" w:eastAsia="Times New Roman" w:hAnsi="Times New Roman" w:cs="Times New Roman"/>
          <w:sz w:val="24"/>
          <w:szCs w:val="24"/>
        </w:rPr>
        <w:t>ь</w:t>
      </w:r>
      <w:r w:rsidRPr="00404AC6">
        <w:rPr>
          <w:rFonts w:ascii="Times New Roman" w:eastAsia="Times New Roman" w:hAnsi="Times New Roman" w:cs="Times New Roman"/>
          <w:sz w:val="24"/>
          <w:szCs w:val="24"/>
        </w:rPr>
        <w:t xml:space="preserve"> </w:t>
      </w:r>
      <w:r w:rsidR="00196AF6" w:rsidRPr="00404AC6">
        <w:rPr>
          <w:rFonts w:ascii="Times New Roman" w:eastAsia="Times New Roman" w:hAnsi="Times New Roman" w:cs="Times New Roman"/>
          <w:sz w:val="24"/>
          <w:szCs w:val="24"/>
        </w:rPr>
        <w:t xml:space="preserve">«Протяженность газораспределительных сетей, на которые разработаны межевые планы земельных участков, км»  </w:t>
      </w:r>
      <w:r w:rsidRPr="00404AC6">
        <w:rPr>
          <w:rFonts w:ascii="Times New Roman" w:eastAsia="Times New Roman" w:hAnsi="Times New Roman" w:cs="Times New Roman"/>
          <w:sz w:val="24"/>
          <w:szCs w:val="24"/>
        </w:rPr>
        <w:t>выполнен</w:t>
      </w:r>
      <w:r w:rsidR="00527481" w:rsidRPr="00404AC6">
        <w:rPr>
          <w:rFonts w:ascii="Times New Roman" w:eastAsia="Times New Roman" w:hAnsi="Times New Roman" w:cs="Times New Roman"/>
          <w:sz w:val="24"/>
          <w:szCs w:val="24"/>
        </w:rPr>
        <w:t xml:space="preserve"> </w:t>
      </w:r>
      <w:r w:rsidR="00527481" w:rsidRPr="00404AC6">
        <w:rPr>
          <w:rFonts w:ascii="Times New Roman" w:hAnsi="Times New Roman" w:cs="Times New Roman"/>
          <w:sz w:val="24"/>
          <w:szCs w:val="24"/>
        </w:rPr>
        <w:t>в полном объеме.</w:t>
      </w:r>
    </w:p>
    <w:p w:rsidR="004A7A9C" w:rsidRPr="00404AC6" w:rsidRDefault="004A7A9C" w:rsidP="004A7A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807ED9" w:rsidRPr="00404AC6" w:rsidRDefault="00807ED9" w:rsidP="000319A9">
      <w:pPr>
        <w:spacing w:after="0" w:line="240" w:lineRule="auto"/>
        <w:ind w:firstLine="709"/>
        <w:jc w:val="both"/>
        <w:rPr>
          <w:rFonts w:ascii="Times New Roman" w:eastAsia="Times New Roman" w:hAnsi="Times New Roman" w:cs="Times New Roman"/>
          <w:sz w:val="24"/>
          <w:szCs w:val="24"/>
        </w:rPr>
      </w:pPr>
    </w:p>
    <w:p w:rsidR="004D714F" w:rsidRPr="00404AC6" w:rsidRDefault="004D714F" w:rsidP="004D714F">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1.4.4</w:t>
      </w:r>
      <w:r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 xml:space="preserve">Увеличение производительности объектов газотранспортной системы» </w:t>
      </w:r>
      <w:r w:rsidR="00643201" w:rsidRPr="00404AC6">
        <w:rPr>
          <w:rFonts w:ascii="Times New Roman" w:eastAsia="Times New Roman" w:hAnsi="Times New Roman" w:cs="Times New Roman"/>
          <w:sz w:val="24"/>
          <w:szCs w:val="24"/>
        </w:rPr>
        <w:t xml:space="preserve">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об</w:t>
      </w:r>
      <w:r w:rsidR="00643201" w:rsidRPr="00404AC6">
        <w:rPr>
          <w:rFonts w:ascii="Times New Roman" w:eastAsia="Times New Roman" w:hAnsi="Times New Roman" w:cs="Times New Roman"/>
          <w:sz w:val="24"/>
          <w:szCs w:val="24"/>
        </w:rPr>
        <w:t>ластным бюджетом предусмотрено 8</w:t>
      </w:r>
      <w:r w:rsidRPr="00404AC6">
        <w:rPr>
          <w:rFonts w:ascii="Times New Roman" w:eastAsia="Times New Roman" w:hAnsi="Times New Roman" w:cs="Times New Roman"/>
          <w:sz w:val="24"/>
          <w:szCs w:val="24"/>
        </w:rPr>
        <w:t xml:space="preserve"> 000,0 тыс. рублей. </w:t>
      </w:r>
    </w:p>
    <w:p w:rsidR="009034BA" w:rsidRPr="00404AC6" w:rsidRDefault="00E60EAA" w:rsidP="009034BA">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Поквартальный кассовый план -  8 000,0 тыс. руб., </w:t>
      </w:r>
      <w:r w:rsidR="00B36B73" w:rsidRPr="00404AC6">
        <w:rPr>
          <w:rFonts w:ascii="Times New Roman" w:eastAsia="Times New Roman" w:hAnsi="Times New Roman" w:cs="Times New Roman"/>
          <w:bCs/>
          <w:sz w:val="24"/>
          <w:szCs w:val="24"/>
        </w:rPr>
        <w:t xml:space="preserve">кассовое исполнение </w:t>
      </w:r>
      <w:r w:rsidRPr="00404AC6">
        <w:rPr>
          <w:rFonts w:ascii="Times New Roman" w:eastAsia="Times New Roman" w:hAnsi="Times New Roman" w:cs="Times New Roman"/>
          <w:bCs/>
          <w:sz w:val="24"/>
          <w:szCs w:val="24"/>
        </w:rPr>
        <w:t>– 7 940,10 тыс. руб.</w:t>
      </w:r>
    </w:p>
    <w:p w:rsidR="00E60EAA" w:rsidRPr="00404AC6" w:rsidRDefault="00E60EAA" w:rsidP="00E60EAA">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Выделенное финансирование было направлено на завершение работ по действующим контрактам от 22.10.2019 № 0012/2019-ПИР и от 26.05.2020 № 004/2020-ПИР с АО «Газпром промгаз» на разработку обоснований инвестиций по реконструкции ГРС Ямное и ГРС Бобров. Материалы по обоснованию инвестиций разработаны, согласованы заказчиком и получено положительное заключение экспертизы, проводимой ПАО «Газпром».</w:t>
      </w:r>
    </w:p>
    <w:p w:rsidR="00E60EAA" w:rsidRPr="00404AC6" w:rsidRDefault="00E60EAA" w:rsidP="00BE6FE2">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Показатель «Количество изготовленных технических планов на линейные объекты, единиц» выполнен в полном объеме.</w:t>
      </w:r>
    </w:p>
    <w:p w:rsidR="00E60EAA" w:rsidRPr="00404AC6" w:rsidRDefault="00E60EAA" w:rsidP="00E60EAA">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Исполнитель мероприятия – департамент строительной политики Воронежской области.</w:t>
      </w:r>
    </w:p>
    <w:p w:rsidR="00E60EAA" w:rsidRPr="00404AC6" w:rsidRDefault="00E60EAA" w:rsidP="00BE6FE2">
      <w:pPr>
        <w:pStyle w:val="ConsPlusNormal"/>
        <w:jc w:val="both"/>
        <w:rPr>
          <w:rFonts w:ascii="Times New Roman" w:hAnsi="Times New Roman" w:cs="Times New Roman"/>
          <w:sz w:val="24"/>
          <w:szCs w:val="24"/>
        </w:rPr>
      </w:pPr>
    </w:p>
    <w:p w:rsidR="003022FC" w:rsidRPr="00404AC6" w:rsidRDefault="00245CCE" w:rsidP="00245CCE">
      <w:pPr>
        <w:pStyle w:val="ConsPlusNormal"/>
        <w:jc w:val="both"/>
        <w:rPr>
          <w:rFonts w:ascii="Times New Roman" w:hAnsi="Times New Roman" w:cs="Times New Roman"/>
          <w:sz w:val="24"/>
          <w:szCs w:val="24"/>
        </w:rPr>
      </w:pPr>
      <w:r w:rsidRPr="00404AC6">
        <w:rPr>
          <w:rFonts w:ascii="Times New Roman" w:hAnsi="Times New Roman" w:cs="Times New Roman"/>
          <w:sz w:val="24"/>
          <w:szCs w:val="24"/>
          <w:u w:val="single"/>
        </w:rPr>
        <w:t xml:space="preserve">На реализацию основного мероприятия 1.5 </w:t>
      </w:r>
      <w:r w:rsidRPr="00404AC6">
        <w:rPr>
          <w:rFonts w:ascii="Times New Roman" w:hAnsi="Times New Roman" w:cs="Times New Roman"/>
          <w:sz w:val="24"/>
          <w:szCs w:val="24"/>
        </w:rPr>
        <w:t xml:space="preserve">«Оказание государственной (областной) поддержки гражданам в сфере жилищного ипотечного кредитования» </w:t>
      </w:r>
      <w:r w:rsidR="00BE6FE2" w:rsidRPr="00404AC6">
        <w:rPr>
          <w:rFonts w:ascii="Times New Roman" w:hAnsi="Times New Roman" w:cs="Times New Roman"/>
          <w:sz w:val="24"/>
          <w:szCs w:val="24"/>
        </w:rPr>
        <w:t xml:space="preserve">Законом и бюджетной росписью </w:t>
      </w:r>
      <w:r w:rsidR="00A07991" w:rsidRPr="00404AC6">
        <w:rPr>
          <w:rFonts w:ascii="Times New Roman" w:hAnsi="Times New Roman" w:cs="Times New Roman"/>
          <w:sz w:val="24"/>
          <w:szCs w:val="24"/>
        </w:rPr>
        <w:t xml:space="preserve">в </w:t>
      </w:r>
      <w:r w:rsidR="00EA0AE2" w:rsidRPr="00404AC6">
        <w:rPr>
          <w:rFonts w:ascii="Times New Roman" w:hAnsi="Times New Roman" w:cs="Times New Roman"/>
          <w:sz w:val="24"/>
          <w:szCs w:val="24"/>
        </w:rPr>
        <w:t>2022</w:t>
      </w:r>
      <w:r w:rsidR="00A07991" w:rsidRPr="00404AC6">
        <w:rPr>
          <w:rFonts w:ascii="Times New Roman" w:hAnsi="Times New Roman" w:cs="Times New Roman"/>
          <w:sz w:val="24"/>
          <w:szCs w:val="24"/>
        </w:rPr>
        <w:t xml:space="preserve"> году </w:t>
      </w:r>
      <w:r w:rsidR="00440133" w:rsidRPr="00404AC6">
        <w:rPr>
          <w:rFonts w:ascii="Times New Roman" w:hAnsi="Times New Roman" w:cs="Times New Roman"/>
          <w:sz w:val="24"/>
          <w:szCs w:val="24"/>
        </w:rPr>
        <w:t xml:space="preserve">предусмотрено </w:t>
      </w:r>
      <w:r w:rsidR="00E60EAA" w:rsidRPr="00404AC6">
        <w:rPr>
          <w:rFonts w:ascii="Times New Roman" w:hAnsi="Times New Roman" w:cs="Times New Roman"/>
          <w:sz w:val="24"/>
          <w:szCs w:val="24"/>
        </w:rPr>
        <w:t>63 183,5</w:t>
      </w:r>
      <w:r w:rsidR="003022FC" w:rsidRPr="00404AC6">
        <w:rPr>
          <w:rFonts w:ascii="Times New Roman" w:hAnsi="Times New Roman" w:cs="Times New Roman"/>
          <w:sz w:val="24"/>
          <w:szCs w:val="24"/>
        </w:rPr>
        <w:t xml:space="preserve"> тыс. руб</w:t>
      </w:r>
      <w:r w:rsidR="00557D79" w:rsidRPr="00404AC6">
        <w:rPr>
          <w:rFonts w:ascii="Times New Roman" w:hAnsi="Times New Roman" w:cs="Times New Roman"/>
          <w:sz w:val="24"/>
          <w:szCs w:val="24"/>
        </w:rPr>
        <w:t>лей</w:t>
      </w:r>
      <w:r w:rsidR="003022FC" w:rsidRPr="00404AC6">
        <w:rPr>
          <w:rFonts w:ascii="Times New Roman" w:hAnsi="Times New Roman" w:cs="Times New Roman"/>
          <w:sz w:val="24"/>
          <w:szCs w:val="24"/>
        </w:rPr>
        <w:t>.</w:t>
      </w:r>
    </w:p>
    <w:p w:rsidR="00557D79" w:rsidRPr="00404AC6" w:rsidRDefault="00E60EAA" w:rsidP="004C6174">
      <w:pPr>
        <w:spacing w:after="0" w:line="240" w:lineRule="auto"/>
        <w:ind w:firstLine="709"/>
        <w:jc w:val="both"/>
        <w:rPr>
          <w:rFonts w:ascii="Times New Roman" w:hAnsi="Times New Roman" w:cs="Times New Roman"/>
          <w:bCs/>
          <w:sz w:val="24"/>
          <w:szCs w:val="24"/>
        </w:rPr>
      </w:pPr>
      <w:r w:rsidRPr="00404AC6">
        <w:rPr>
          <w:rFonts w:ascii="Times New Roman" w:hAnsi="Times New Roman" w:cs="Times New Roman"/>
          <w:bCs/>
          <w:sz w:val="24"/>
          <w:szCs w:val="24"/>
        </w:rPr>
        <w:t>Поквартальный кассовый план</w:t>
      </w:r>
      <w:r w:rsidR="00DA0814" w:rsidRPr="00404AC6">
        <w:rPr>
          <w:rFonts w:ascii="Times New Roman" w:hAnsi="Times New Roman" w:cs="Times New Roman"/>
          <w:bCs/>
          <w:sz w:val="24"/>
          <w:szCs w:val="24"/>
        </w:rPr>
        <w:t xml:space="preserve"> – </w:t>
      </w:r>
      <w:r w:rsidRPr="00404AC6">
        <w:rPr>
          <w:rFonts w:ascii="Times New Roman" w:hAnsi="Times New Roman" w:cs="Times New Roman"/>
          <w:bCs/>
          <w:sz w:val="24"/>
          <w:szCs w:val="24"/>
        </w:rPr>
        <w:t>63 183,5</w:t>
      </w:r>
      <w:r w:rsidR="00DA0814" w:rsidRPr="00404AC6">
        <w:rPr>
          <w:rFonts w:ascii="Times New Roman" w:hAnsi="Times New Roman" w:cs="Times New Roman"/>
          <w:bCs/>
          <w:sz w:val="24"/>
          <w:szCs w:val="24"/>
        </w:rPr>
        <w:t xml:space="preserve"> тыс. рублей. </w:t>
      </w:r>
    </w:p>
    <w:p w:rsidR="00557D79" w:rsidRPr="00404AC6" w:rsidRDefault="003022FC" w:rsidP="004C6174">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 xml:space="preserve">Кассовое исполнение составило </w:t>
      </w:r>
      <w:r w:rsidR="00E60EAA" w:rsidRPr="00404AC6">
        <w:rPr>
          <w:rFonts w:ascii="Times New Roman" w:hAnsi="Times New Roman" w:cs="Times New Roman"/>
          <w:sz w:val="24"/>
          <w:szCs w:val="24"/>
        </w:rPr>
        <w:t xml:space="preserve"> 62 788,62 </w:t>
      </w:r>
      <w:r w:rsidR="00245CCE" w:rsidRPr="00404AC6">
        <w:rPr>
          <w:rFonts w:ascii="Times New Roman" w:hAnsi="Times New Roman" w:cs="Times New Roman"/>
          <w:sz w:val="24"/>
          <w:szCs w:val="24"/>
        </w:rPr>
        <w:t>тыс. рублей</w:t>
      </w:r>
      <w:r w:rsidR="00557D79" w:rsidRPr="00404AC6">
        <w:rPr>
          <w:rFonts w:ascii="Times New Roman" w:hAnsi="Times New Roman" w:cs="Times New Roman"/>
          <w:sz w:val="24"/>
          <w:szCs w:val="24"/>
        </w:rPr>
        <w:t>.</w:t>
      </w:r>
    </w:p>
    <w:p w:rsidR="00557D79" w:rsidRPr="00404AC6" w:rsidRDefault="00557D79" w:rsidP="00557D7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Оказана государственная поддержка </w:t>
      </w:r>
      <w:r w:rsidR="00E60EAA" w:rsidRPr="00404AC6">
        <w:rPr>
          <w:rFonts w:ascii="Times New Roman" w:eastAsia="Times New Roman" w:hAnsi="Times New Roman" w:cs="Times New Roman"/>
          <w:sz w:val="24"/>
          <w:szCs w:val="24"/>
        </w:rPr>
        <w:t>158</w:t>
      </w:r>
      <w:r w:rsidRPr="00404AC6">
        <w:rPr>
          <w:rFonts w:ascii="Times New Roman" w:eastAsia="Times New Roman" w:hAnsi="Times New Roman" w:cs="Times New Roman"/>
          <w:sz w:val="24"/>
          <w:szCs w:val="24"/>
        </w:rPr>
        <w:t xml:space="preserve"> семьям из числа льготных категорий, что соответствует выполнению установленного показателя эффективности реализации мероприятия «Число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w:t>
      </w:r>
      <w:r w:rsidR="00757DAF" w:rsidRPr="00404AC6">
        <w:rPr>
          <w:rFonts w:ascii="Times New Roman" w:eastAsia="Times New Roman" w:hAnsi="Times New Roman" w:cs="Times New Roman"/>
          <w:sz w:val="24"/>
          <w:szCs w:val="24"/>
        </w:rPr>
        <w:t>, единиц</w:t>
      </w:r>
      <w:r w:rsidRPr="00404AC6">
        <w:rPr>
          <w:rFonts w:ascii="Times New Roman" w:eastAsia="Times New Roman" w:hAnsi="Times New Roman" w:cs="Times New Roman"/>
          <w:sz w:val="24"/>
          <w:szCs w:val="24"/>
        </w:rPr>
        <w:t>» на 10</w:t>
      </w:r>
      <w:r w:rsidR="001B51BB" w:rsidRPr="00404AC6">
        <w:rPr>
          <w:rFonts w:ascii="Times New Roman" w:eastAsia="Times New Roman" w:hAnsi="Times New Roman" w:cs="Times New Roman"/>
          <w:sz w:val="24"/>
          <w:szCs w:val="24"/>
        </w:rPr>
        <w:t>3,3</w:t>
      </w:r>
      <w:r w:rsidRPr="00404AC6">
        <w:rPr>
          <w:rFonts w:ascii="Times New Roman" w:eastAsia="Times New Roman" w:hAnsi="Times New Roman" w:cs="Times New Roman"/>
          <w:sz w:val="24"/>
          <w:szCs w:val="24"/>
        </w:rPr>
        <w:t xml:space="preserve"> % от планового значения.  </w:t>
      </w:r>
      <w:r w:rsidR="001B51BB" w:rsidRPr="00404AC6">
        <w:rPr>
          <w:rFonts w:ascii="Times New Roman" w:eastAsia="Times New Roman" w:hAnsi="Times New Roman" w:cs="Times New Roman"/>
          <w:sz w:val="24"/>
          <w:szCs w:val="24"/>
        </w:rPr>
        <w:t>Отклонение произошло в результате увеличения количества многодетных семей в выплатах 2022 года с одновременным снижением среднего расчетного размера выплаты по данной категории.</w:t>
      </w:r>
    </w:p>
    <w:p w:rsidR="00BE6FE2" w:rsidRPr="00404AC6" w:rsidRDefault="00BE6FE2" w:rsidP="00BE6FE2">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xml:space="preserve">Исполнитель </w:t>
      </w:r>
      <w:r w:rsidR="00E23B8E" w:rsidRPr="00404AC6">
        <w:rPr>
          <w:rFonts w:ascii="Times New Roman" w:hAnsi="Times New Roman" w:cs="Times New Roman"/>
          <w:sz w:val="24"/>
          <w:szCs w:val="24"/>
        </w:rPr>
        <w:t xml:space="preserve">основного </w:t>
      </w:r>
      <w:r w:rsidRPr="00404AC6">
        <w:rPr>
          <w:rFonts w:ascii="Times New Roman" w:hAnsi="Times New Roman" w:cs="Times New Roman"/>
          <w:sz w:val="24"/>
          <w:szCs w:val="24"/>
        </w:rPr>
        <w:t>мероприятия - департамент экономического развития Воронежской области.</w:t>
      </w:r>
    </w:p>
    <w:p w:rsidR="00322450" w:rsidRPr="00404AC6" w:rsidRDefault="00322450" w:rsidP="009D75C9">
      <w:pPr>
        <w:pStyle w:val="ConsPlusNormal"/>
        <w:jc w:val="both"/>
        <w:rPr>
          <w:rFonts w:ascii="Times New Roman" w:hAnsi="Times New Roman" w:cs="Times New Roman"/>
          <w:sz w:val="24"/>
          <w:szCs w:val="24"/>
          <w:u w:val="single"/>
        </w:rPr>
      </w:pPr>
    </w:p>
    <w:p w:rsidR="001B51BB" w:rsidRPr="00404AC6" w:rsidRDefault="009D75C9" w:rsidP="001B51BB">
      <w:pPr>
        <w:pStyle w:val="ConsPlusNormal"/>
        <w:jc w:val="both"/>
        <w:rPr>
          <w:rFonts w:ascii="Times New Roman" w:hAnsi="Times New Roman" w:cs="Times New Roman"/>
          <w:sz w:val="24"/>
          <w:szCs w:val="24"/>
        </w:rPr>
      </w:pPr>
      <w:r w:rsidRPr="00404AC6">
        <w:rPr>
          <w:rFonts w:ascii="Times New Roman" w:hAnsi="Times New Roman" w:cs="Times New Roman"/>
          <w:sz w:val="24"/>
          <w:szCs w:val="24"/>
          <w:u w:val="single"/>
        </w:rPr>
        <w:t>На реализацию основного мероприятия 1.7.</w:t>
      </w:r>
      <w:r w:rsidRPr="00404AC6">
        <w:rPr>
          <w:rFonts w:ascii="Times New Roman" w:hAnsi="Times New Roman" w:cs="Times New Roman"/>
          <w:sz w:val="24"/>
          <w:szCs w:val="24"/>
        </w:rPr>
        <w:t xml:space="preserve"> «Обеспечение жильем отдельных категорий граждан, установленных федеральным законодательством» </w:t>
      </w:r>
      <w:r w:rsidR="001B51BB" w:rsidRPr="00404AC6">
        <w:rPr>
          <w:rFonts w:ascii="Times New Roman" w:hAnsi="Times New Roman" w:cs="Times New Roman"/>
          <w:sz w:val="24"/>
          <w:szCs w:val="24"/>
        </w:rPr>
        <w:t>138 265,8 тыс. руб., в том числе 137 092,1 тыс. руб. из федерального бюджета, 1 173,7 тыс. руб. из областного бюджета.</w:t>
      </w:r>
    </w:p>
    <w:p w:rsidR="001B51BB" w:rsidRPr="00404AC6" w:rsidRDefault="001B51BB" w:rsidP="001B51BB">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lastRenderedPageBreak/>
        <w:t>Бюджетной росписью предусмотрено 194 530,20 тыс. руб., в том числе 193 356,50 тыс. руб. из федерального бюджета, 1 173,7 тыс. руб. из областного бюджета.</w:t>
      </w:r>
    </w:p>
    <w:p w:rsidR="002B1AC6" w:rsidRPr="00404AC6" w:rsidRDefault="001B51BB" w:rsidP="009D75C9">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Кассовое исполнение – 143 134,37 тыс. руб., в том числе 141 960,73 тыс. руб. средства федерального бюджета.</w:t>
      </w:r>
    </w:p>
    <w:p w:rsidR="009D75C9" w:rsidRPr="00404AC6" w:rsidRDefault="009D75C9" w:rsidP="009D75C9">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Исполнитель основного мероприятия - департамент социальной защиты Воронежской области.</w:t>
      </w:r>
    </w:p>
    <w:p w:rsidR="00C07C2A" w:rsidRPr="00404AC6" w:rsidRDefault="00C07C2A" w:rsidP="009D75C9">
      <w:pPr>
        <w:pStyle w:val="ConsPlusNormal"/>
        <w:jc w:val="both"/>
        <w:rPr>
          <w:rFonts w:ascii="Times New Roman" w:hAnsi="Times New Roman" w:cs="Times New Roman"/>
          <w:sz w:val="24"/>
          <w:szCs w:val="24"/>
        </w:rPr>
      </w:pPr>
    </w:p>
    <w:p w:rsidR="009D75C9" w:rsidRPr="00404AC6" w:rsidRDefault="009D75C9" w:rsidP="009D75C9">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Основное мероприятие включает 2 мероприятия:</w:t>
      </w:r>
    </w:p>
    <w:p w:rsidR="00C07C2A" w:rsidRPr="00404AC6" w:rsidRDefault="00C07C2A" w:rsidP="009D75C9">
      <w:pPr>
        <w:pStyle w:val="ConsPlusNormal"/>
        <w:jc w:val="both"/>
        <w:rPr>
          <w:rFonts w:ascii="Times New Roman" w:hAnsi="Times New Roman" w:cs="Times New Roman"/>
          <w:sz w:val="24"/>
          <w:szCs w:val="24"/>
        </w:rPr>
      </w:pPr>
    </w:p>
    <w:p w:rsidR="00B3206B" w:rsidRPr="00404AC6" w:rsidRDefault="00557D79" w:rsidP="00B3206B">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На реализацию</w:t>
      </w:r>
      <w:r w:rsidRPr="00404AC6">
        <w:rPr>
          <w:rFonts w:ascii="Times New Roman" w:hAnsi="Times New Roman" w:cs="Times New Roman"/>
          <w:sz w:val="24"/>
          <w:szCs w:val="24"/>
          <w:u w:val="single"/>
        </w:rPr>
        <w:t>мероприятия 1.7.1</w:t>
      </w:r>
      <w:r w:rsidRPr="00404AC6">
        <w:rPr>
          <w:rFonts w:ascii="Times New Roman" w:hAnsi="Times New Roman" w:cs="Times New Roman"/>
          <w:sz w:val="24"/>
          <w:szCs w:val="24"/>
        </w:rPr>
        <w:t xml:space="preserve"> «</w:t>
      </w:r>
      <w:r w:rsidRPr="00404AC6">
        <w:rPr>
          <w:rFonts w:ascii="Times New Roman" w:hAnsi="Times New Roman" w:cs="Times New Roman"/>
          <w:i/>
          <w:sz w:val="24"/>
          <w:szCs w:val="24"/>
        </w:rPr>
        <w:t>Обеспечение жильем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714 «Об обеспечении жильем ветеранов Великой Отечественной войны 1941 - 1945 годов</w:t>
      </w:r>
      <w:r w:rsidRPr="00404AC6">
        <w:rPr>
          <w:rFonts w:ascii="Times New Roman" w:hAnsi="Times New Roman" w:cs="Times New Roman"/>
          <w:sz w:val="24"/>
          <w:szCs w:val="24"/>
        </w:rPr>
        <w:t xml:space="preserve">» из федерального бюджета </w:t>
      </w:r>
      <w:r w:rsidR="00B3206B" w:rsidRPr="00404AC6">
        <w:rPr>
          <w:rFonts w:ascii="Times New Roman" w:hAnsi="Times New Roman" w:cs="Times New Roman"/>
          <w:sz w:val="24"/>
          <w:szCs w:val="24"/>
        </w:rPr>
        <w:t>выделено 30 765,7 тыс. руб., в том числе, денежные средства в размере 4 101,0 тыс. руб. были выделены Воронежской области дополнительно распоряжением Правительства Российской Федерации от 05.12.2022 № 3736-р. Лимиты бюджетных обязательств доведены Воронежской области 23.12.2022.</w:t>
      </w:r>
    </w:p>
    <w:p w:rsidR="00B3206B" w:rsidRPr="00404AC6" w:rsidRDefault="00B3206B" w:rsidP="00B3206B">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Всем стоящим на учете гражданам в количестве 11 человек предоставлены безвозмездные субсидии на сумму 26 001,54 тыс. руб.</w:t>
      </w:r>
    </w:p>
    <w:p w:rsidR="00B3206B" w:rsidRPr="00404AC6" w:rsidRDefault="00B3206B" w:rsidP="00B3206B">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С декабря 2022 года в департаменте социальной защиты Воронежской области состоит на учете вдова погибшего (умершего) участника Великой Отечественной войны. От предоставления меры социальной поддержки в 2022 году заявитель отказалась.</w:t>
      </w:r>
    </w:p>
    <w:p w:rsidR="00B3206B" w:rsidRPr="00404AC6" w:rsidRDefault="00B3206B" w:rsidP="00B3206B">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Средства реализованы не в полном объеме в связи с отказом заявителя  от предоставления безвозмездной субсидии.</w:t>
      </w:r>
    </w:p>
    <w:p w:rsidR="00B3206B" w:rsidRPr="00404AC6" w:rsidRDefault="00FE6C79" w:rsidP="00B3206B">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Показатель «Число ветеранов Великой Отечественной войны, улучшивших жилищные условия в соответствии с Федеральным законом от 12.01.1995 № 5-ФЗ «О ветеранах» и Указом Президента РФ от 07.05.2008 № 714 «Об обеспечении жильем ветеранов Великой Отечественной войны 1941 - 1945 годов</w:t>
      </w:r>
      <w:r w:rsidR="00757DAF" w:rsidRPr="00404AC6">
        <w:rPr>
          <w:rFonts w:ascii="Times New Roman" w:hAnsi="Times New Roman" w:cs="Times New Roman"/>
          <w:sz w:val="24"/>
          <w:szCs w:val="24"/>
        </w:rPr>
        <w:t>», человек</w:t>
      </w:r>
      <w:r w:rsidRPr="00404AC6">
        <w:rPr>
          <w:rFonts w:ascii="Times New Roman" w:hAnsi="Times New Roman" w:cs="Times New Roman"/>
          <w:sz w:val="24"/>
          <w:szCs w:val="24"/>
        </w:rPr>
        <w:t xml:space="preserve">» выполнен </w:t>
      </w:r>
      <w:r w:rsidR="00B3206B" w:rsidRPr="00404AC6">
        <w:rPr>
          <w:rFonts w:ascii="Times New Roman" w:hAnsi="Times New Roman" w:cs="Times New Roman"/>
          <w:sz w:val="24"/>
          <w:szCs w:val="24"/>
        </w:rPr>
        <w:t>в полном объеме.</w:t>
      </w:r>
    </w:p>
    <w:p w:rsidR="00E80036" w:rsidRPr="00404AC6" w:rsidRDefault="00E80036" w:rsidP="00557D79">
      <w:pPr>
        <w:pStyle w:val="ConsPlusNormal"/>
        <w:jc w:val="both"/>
        <w:rPr>
          <w:rFonts w:ascii="Times New Roman" w:hAnsi="Times New Roman" w:cs="Times New Roman"/>
          <w:sz w:val="24"/>
          <w:szCs w:val="24"/>
        </w:rPr>
      </w:pPr>
    </w:p>
    <w:p w:rsidR="00E80036" w:rsidRPr="00404AC6" w:rsidRDefault="00557D79" w:rsidP="00557D79">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На реализацию</w:t>
      </w:r>
      <w:r w:rsidR="00E80036" w:rsidRPr="00404AC6">
        <w:rPr>
          <w:rFonts w:ascii="Times New Roman" w:hAnsi="Times New Roman" w:cs="Times New Roman"/>
          <w:sz w:val="24"/>
          <w:szCs w:val="24"/>
        </w:rPr>
        <w:t xml:space="preserve"> </w:t>
      </w:r>
      <w:r w:rsidR="0095707D" w:rsidRPr="00404AC6">
        <w:rPr>
          <w:rFonts w:ascii="Times New Roman" w:hAnsi="Times New Roman" w:cs="Times New Roman"/>
          <w:sz w:val="24"/>
          <w:szCs w:val="24"/>
          <w:u w:val="single"/>
        </w:rPr>
        <w:t>мероприятия 1.7.2</w:t>
      </w:r>
      <w:r w:rsidRPr="00404AC6">
        <w:rPr>
          <w:rFonts w:ascii="Times New Roman" w:hAnsi="Times New Roman" w:cs="Times New Roman"/>
          <w:sz w:val="24"/>
          <w:szCs w:val="24"/>
        </w:rPr>
        <w:t xml:space="preserve"> «</w:t>
      </w:r>
      <w:r w:rsidRPr="00404AC6">
        <w:rPr>
          <w:rFonts w:ascii="Times New Roman" w:hAnsi="Times New Roman" w:cs="Times New Roman"/>
          <w:i/>
          <w:sz w:val="24"/>
          <w:szCs w:val="24"/>
        </w:rPr>
        <w:t>Обеспечение жильем отдельных категорий граждан, установленных Федеральными законами от 12.01.1995№ 5-ФЗ «О ветеранах» и от 24.11.1995 № 181-ФЗ «О социальной защите инвалидов в Российской Федерации</w:t>
      </w:r>
      <w:r w:rsidRPr="00404AC6">
        <w:rPr>
          <w:rFonts w:ascii="Times New Roman" w:hAnsi="Times New Roman" w:cs="Times New Roman"/>
          <w:sz w:val="24"/>
          <w:szCs w:val="24"/>
        </w:rPr>
        <w:t xml:space="preserve">» из федерального бюджета выделены средства в  сумме </w:t>
      </w:r>
      <w:r w:rsidR="00E80036" w:rsidRPr="00404AC6">
        <w:rPr>
          <w:rFonts w:ascii="Times New Roman" w:hAnsi="Times New Roman" w:cs="Times New Roman"/>
          <w:sz w:val="24"/>
          <w:szCs w:val="24"/>
        </w:rPr>
        <w:t>163 764,5</w:t>
      </w:r>
      <w:r w:rsidRPr="00404AC6">
        <w:rPr>
          <w:rFonts w:ascii="Times New Roman" w:hAnsi="Times New Roman" w:cs="Times New Roman"/>
          <w:sz w:val="24"/>
          <w:szCs w:val="24"/>
        </w:rPr>
        <w:t xml:space="preserve"> тыс. руб., из них</w:t>
      </w:r>
      <w:r w:rsidR="00E80036" w:rsidRPr="00404AC6">
        <w:rPr>
          <w:rFonts w:ascii="Times New Roman" w:hAnsi="Times New Roman" w:cs="Times New Roman"/>
          <w:sz w:val="24"/>
          <w:szCs w:val="24"/>
        </w:rPr>
        <w:t>:</w:t>
      </w:r>
    </w:p>
    <w:p w:rsidR="00E80036" w:rsidRPr="00404AC6" w:rsidRDefault="00557D79" w:rsidP="00E80036">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xml:space="preserve"> </w:t>
      </w:r>
      <w:r w:rsidR="00E80036" w:rsidRPr="00404AC6">
        <w:rPr>
          <w:rFonts w:ascii="Times New Roman" w:hAnsi="Times New Roman" w:cs="Times New Roman"/>
          <w:sz w:val="24"/>
          <w:szCs w:val="24"/>
        </w:rPr>
        <w:t>- на реализацию Федерального закона от 12.01.1995 № 5-ФЗ «О ветеранах» -        84 587,7 тыс. руб. (федеральный бюджет – 83 414,0 тыс. руб., областной бюджет – 1 173,7 тыс. руб.). Вместе с тем, первоначально в соответствии с Федеральным законом бюджету Воронежской области были предусмотрены денежные средства в размере 31 415,8 тыс. руб. Денежные средства в размере 51 998,2 тыс. руб. были выделены Воронежской области дополнительно распоряжением Правительства Российской Федерации от 16.12.2022 № 3992-р. Лимиты бюджетных обязательств доведены Воронежской области 27.12.2022.</w:t>
      </w:r>
    </w:p>
    <w:p w:rsidR="006C4CFC" w:rsidRPr="00404AC6" w:rsidRDefault="006C4CFC" w:rsidP="006C4CFC">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Таким образом, жилищные условия улучшили 26 ветерана боевых действий. Иные граждане указанной категории, желающие получить безвозмездную субсидию в 2022 году, отсутствовали.</w:t>
      </w:r>
    </w:p>
    <w:p w:rsidR="00E80036" w:rsidRPr="00404AC6" w:rsidRDefault="00E80036" w:rsidP="00E80036">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на реализацию Федерального закона от 24.11.1995 № 181-ФЗ «О социальной защите инвалидов в Российской Федерации» - 79 176,8 тыс.</w:t>
      </w:r>
      <w:r w:rsidR="006C4CFC" w:rsidRPr="00404AC6">
        <w:rPr>
          <w:rFonts w:ascii="Times New Roman" w:hAnsi="Times New Roman" w:cs="Times New Roman"/>
          <w:sz w:val="24"/>
          <w:szCs w:val="24"/>
        </w:rPr>
        <w:t xml:space="preserve"> </w:t>
      </w:r>
      <w:r w:rsidRPr="00404AC6">
        <w:rPr>
          <w:rFonts w:ascii="Times New Roman" w:hAnsi="Times New Roman" w:cs="Times New Roman"/>
          <w:sz w:val="24"/>
          <w:szCs w:val="24"/>
        </w:rPr>
        <w:t xml:space="preserve">руб., из них 165,2 тыс. руб. было предусмотрено дополнительно согласно распоряжению Правительства Российской Федерации от 20.12.2022 № 4037-р. </w:t>
      </w:r>
    </w:p>
    <w:p w:rsidR="00E80036" w:rsidRPr="00404AC6" w:rsidRDefault="00E80036" w:rsidP="00E80036">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В пределах данного объема финансирования безвозмездные субсидии на приобретение жилых помещений предоставлены 68 инвалидам на общую сумму 78 088,31 тыс. руб. Остаток средств составил 1 088,49 тыс. руб., что менее размера безвозмездной субсидии.</w:t>
      </w:r>
    </w:p>
    <w:p w:rsidR="00E80036" w:rsidRPr="00404AC6" w:rsidRDefault="00E80036" w:rsidP="00E80036">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lastRenderedPageBreak/>
        <w:t xml:space="preserve">Таким образом, жилищные условия улучшили </w:t>
      </w:r>
      <w:r w:rsidR="006C4CFC" w:rsidRPr="00404AC6">
        <w:rPr>
          <w:rFonts w:ascii="Times New Roman" w:hAnsi="Times New Roman" w:cs="Times New Roman"/>
          <w:sz w:val="24"/>
          <w:szCs w:val="24"/>
        </w:rPr>
        <w:t>94</w:t>
      </w:r>
      <w:r w:rsidRPr="00404AC6">
        <w:rPr>
          <w:rFonts w:ascii="Times New Roman" w:hAnsi="Times New Roman" w:cs="Times New Roman"/>
          <w:sz w:val="24"/>
          <w:szCs w:val="24"/>
        </w:rPr>
        <w:t xml:space="preserve"> федеральных льготников (из них </w:t>
      </w:r>
      <w:r w:rsidR="006C4CFC" w:rsidRPr="00404AC6">
        <w:rPr>
          <w:rFonts w:ascii="Times New Roman" w:hAnsi="Times New Roman" w:cs="Times New Roman"/>
          <w:sz w:val="24"/>
          <w:szCs w:val="24"/>
        </w:rPr>
        <w:t>26</w:t>
      </w:r>
      <w:r w:rsidRPr="00404AC6">
        <w:rPr>
          <w:rFonts w:ascii="Times New Roman" w:hAnsi="Times New Roman" w:cs="Times New Roman"/>
          <w:sz w:val="24"/>
          <w:szCs w:val="24"/>
        </w:rPr>
        <w:t xml:space="preserve"> ветерана и инвалида боевых действий, 68 инвалидов).</w:t>
      </w:r>
    </w:p>
    <w:p w:rsidR="00E80036" w:rsidRPr="00404AC6" w:rsidRDefault="00E80036" w:rsidP="00557D79">
      <w:pPr>
        <w:pStyle w:val="ConsPlusNormal"/>
        <w:jc w:val="both"/>
        <w:rPr>
          <w:rFonts w:ascii="Times New Roman" w:hAnsi="Times New Roman" w:cs="Times New Roman"/>
          <w:sz w:val="24"/>
          <w:szCs w:val="24"/>
        </w:rPr>
      </w:pPr>
    </w:p>
    <w:p w:rsidR="0095731D" w:rsidRPr="00404AC6" w:rsidRDefault="0095731D" w:rsidP="00557D79">
      <w:pPr>
        <w:pStyle w:val="ConsPlusNormal"/>
        <w:jc w:val="both"/>
        <w:rPr>
          <w:rFonts w:ascii="Times New Roman" w:hAnsi="Times New Roman" w:cs="Times New Roman"/>
          <w:sz w:val="24"/>
          <w:szCs w:val="24"/>
        </w:rPr>
      </w:pPr>
      <w:r w:rsidRPr="00404AC6">
        <w:rPr>
          <w:rFonts w:ascii="Times New Roman" w:hAnsi="Times New Roman" w:cs="Times New Roman"/>
          <w:color w:val="000000" w:themeColor="text1"/>
          <w:sz w:val="24"/>
          <w:szCs w:val="24"/>
        </w:rPr>
        <w:t>Показатель «Число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w:t>
      </w:r>
      <w:r w:rsidR="00757DAF" w:rsidRPr="00404AC6">
        <w:rPr>
          <w:rFonts w:ascii="Times New Roman" w:hAnsi="Times New Roman" w:cs="Times New Roman"/>
          <w:color w:val="000000" w:themeColor="text1"/>
          <w:sz w:val="24"/>
          <w:szCs w:val="24"/>
        </w:rPr>
        <w:t>», человек</w:t>
      </w:r>
      <w:r w:rsidRPr="00404AC6">
        <w:rPr>
          <w:rFonts w:ascii="Times New Roman" w:hAnsi="Times New Roman" w:cs="Times New Roman"/>
          <w:color w:val="000000" w:themeColor="text1"/>
          <w:sz w:val="24"/>
          <w:szCs w:val="24"/>
        </w:rPr>
        <w:t xml:space="preserve">» выполнен на </w:t>
      </w:r>
      <w:r w:rsidR="006C4CFC" w:rsidRPr="00404AC6">
        <w:rPr>
          <w:rFonts w:ascii="Times New Roman" w:hAnsi="Times New Roman" w:cs="Times New Roman"/>
          <w:color w:val="000000" w:themeColor="text1"/>
          <w:sz w:val="24"/>
          <w:szCs w:val="24"/>
        </w:rPr>
        <w:t>117,5</w:t>
      </w:r>
      <w:r w:rsidRPr="00404AC6">
        <w:rPr>
          <w:rFonts w:ascii="Times New Roman" w:hAnsi="Times New Roman" w:cs="Times New Roman"/>
          <w:color w:val="000000" w:themeColor="text1"/>
          <w:sz w:val="24"/>
          <w:szCs w:val="24"/>
        </w:rPr>
        <w:t xml:space="preserve"> % в связи с увеличением </w:t>
      </w:r>
      <w:r w:rsidR="006C4CFC" w:rsidRPr="00404AC6">
        <w:rPr>
          <w:rFonts w:ascii="Times New Roman" w:hAnsi="Times New Roman" w:cs="Times New Roman"/>
          <w:color w:val="000000" w:themeColor="text1"/>
          <w:sz w:val="24"/>
          <w:szCs w:val="24"/>
        </w:rPr>
        <w:t>объемов финансирования из федерального бюджета.</w:t>
      </w:r>
    </w:p>
    <w:p w:rsidR="00557D79" w:rsidRPr="00404AC6" w:rsidRDefault="00557D79" w:rsidP="009D75C9">
      <w:pPr>
        <w:pStyle w:val="ConsPlusNormal"/>
        <w:jc w:val="both"/>
        <w:rPr>
          <w:rFonts w:ascii="Times New Roman" w:hAnsi="Times New Roman" w:cs="Times New Roman"/>
          <w:sz w:val="24"/>
          <w:szCs w:val="24"/>
        </w:rPr>
      </w:pPr>
    </w:p>
    <w:p w:rsidR="00245CCE" w:rsidRPr="00404AC6" w:rsidRDefault="00A07991" w:rsidP="00245CCE">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На реализацию</w:t>
      </w:r>
      <w:r w:rsidR="00245CCE" w:rsidRPr="00404AC6">
        <w:rPr>
          <w:rFonts w:ascii="Times New Roman" w:hAnsi="Times New Roman" w:cs="Times New Roman"/>
          <w:sz w:val="24"/>
          <w:szCs w:val="24"/>
          <w:u w:val="single"/>
        </w:rPr>
        <w:t xml:space="preserve"> основного мероприятия 1.9</w:t>
      </w:r>
      <w:r w:rsidR="00245CCE" w:rsidRPr="00404AC6">
        <w:rPr>
          <w:rFonts w:ascii="Times New Roman" w:hAnsi="Times New Roman" w:cs="Times New Roman"/>
          <w:sz w:val="24"/>
          <w:szCs w:val="24"/>
        </w:rPr>
        <w:t xml:space="preserve"> «</w:t>
      </w:r>
      <w:r w:rsidR="00245CCE" w:rsidRPr="00404AC6">
        <w:rPr>
          <w:rFonts w:ascii="Times New Roman" w:eastAsiaTheme="minorEastAsia" w:hAnsi="Times New Roman" w:cs="Times New Roman"/>
          <w:sz w:val="24"/>
          <w:szCs w:val="24"/>
        </w:rPr>
        <w:t xml:space="preserve">Формирование рынка доступного арендного </w:t>
      </w:r>
      <w:r w:rsidR="003D12C3" w:rsidRPr="00404AC6">
        <w:rPr>
          <w:rFonts w:ascii="Times New Roman" w:eastAsiaTheme="minorEastAsia" w:hAnsi="Times New Roman" w:cs="Times New Roman"/>
          <w:sz w:val="24"/>
          <w:szCs w:val="24"/>
        </w:rPr>
        <w:t>жилья</w:t>
      </w:r>
      <w:r w:rsidR="003D12C3" w:rsidRPr="00404AC6">
        <w:rPr>
          <w:rFonts w:ascii="Times New Roman" w:hAnsi="Times New Roman" w:cs="Times New Roman"/>
          <w:sz w:val="24"/>
          <w:szCs w:val="24"/>
        </w:rPr>
        <w:t xml:space="preserve">» </w:t>
      </w:r>
      <w:r w:rsidRPr="00404AC6">
        <w:rPr>
          <w:rFonts w:ascii="Times New Roman" w:hAnsi="Times New Roman" w:cs="Times New Roman"/>
          <w:sz w:val="24"/>
          <w:szCs w:val="24"/>
        </w:rPr>
        <w:t xml:space="preserve">в </w:t>
      </w:r>
      <w:r w:rsidR="00EA0AE2" w:rsidRPr="00404AC6">
        <w:rPr>
          <w:rFonts w:ascii="Times New Roman" w:hAnsi="Times New Roman" w:cs="Times New Roman"/>
          <w:sz w:val="24"/>
          <w:szCs w:val="24"/>
        </w:rPr>
        <w:t>2022</w:t>
      </w:r>
      <w:r w:rsidRPr="00404AC6">
        <w:rPr>
          <w:rFonts w:ascii="Times New Roman" w:hAnsi="Times New Roman" w:cs="Times New Roman"/>
          <w:sz w:val="24"/>
          <w:szCs w:val="24"/>
        </w:rPr>
        <w:t xml:space="preserve"> году Законом и бюджетной росписью предусмотрено </w:t>
      </w:r>
      <w:r w:rsidR="006C4CFC" w:rsidRPr="00404AC6">
        <w:rPr>
          <w:rFonts w:ascii="Times New Roman" w:hAnsi="Times New Roman" w:cs="Times New Roman"/>
          <w:sz w:val="24"/>
          <w:szCs w:val="24"/>
        </w:rPr>
        <w:t>6 315,1</w:t>
      </w:r>
      <w:r w:rsidRPr="00404AC6">
        <w:rPr>
          <w:rFonts w:ascii="Times New Roman" w:hAnsi="Times New Roman" w:cs="Times New Roman"/>
          <w:sz w:val="24"/>
          <w:szCs w:val="24"/>
        </w:rPr>
        <w:t xml:space="preserve"> тыс. рублей</w:t>
      </w:r>
      <w:r w:rsidR="00245CCE" w:rsidRPr="00404AC6">
        <w:rPr>
          <w:rFonts w:ascii="Times New Roman" w:hAnsi="Times New Roman" w:cs="Times New Roman"/>
          <w:sz w:val="24"/>
          <w:szCs w:val="24"/>
        </w:rPr>
        <w:t>.</w:t>
      </w:r>
    </w:p>
    <w:p w:rsidR="0058670E" w:rsidRPr="00404AC6" w:rsidRDefault="006C4CFC" w:rsidP="0058670E">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Поквартальный кассовый план</w:t>
      </w:r>
      <w:r w:rsidR="0058670E"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6 315,1</w:t>
      </w:r>
      <w:r w:rsidR="0058670E" w:rsidRPr="00404AC6">
        <w:rPr>
          <w:rFonts w:ascii="Times New Roman" w:eastAsia="Times New Roman" w:hAnsi="Times New Roman" w:cs="Times New Roman"/>
          <w:bCs/>
          <w:sz w:val="24"/>
          <w:szCs w:val="24"/>
        </w:rPr>
        <w:t xml:space="preserve"> тыс. руб.</w:t>
      </w:r>
      <w:r w:rsidR="00F825CB" w:rsidRPr="00404AC6">
        <w:rPr>
          <w:rFonts w:ascii="Times New Roman" w:eastAsia="Times New Roman" w:hAnsi="Times New Roman" w:cs="Times New Roman"/>
          <w:bCs/>
          <w:sz w:val="24"/>
          <w:szCs w:val="24"/>
        </w:rPr>
        <w:t xml:space="preserve">, кассовое исполнение </w:t>
      </w:r>
      <w:r w:rsidR="00E23B8E"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6 283,46</w:t>
      </w:r>
      <w:r w:rsidR="00E23B8E" w:rsidRPr="00404AC6">
        <w:rPr>
          <w:rFonts w:ascii="Times New Roman" w:eastAsia="Times New Roman" w:hAnsi="Times New Roman" w:cs="Times New Roman"/>
          <w:bCs/>
          <w:sz w:val="24"/>
          <w:szCs w:val="24"/>
        </w:rPr>
        <w:t xml:space="preserve"> тыс</w:t>
      </w:r>
      <w:r w:rsidR="00F825CB" w:rsidRPr="00404AC6">
        <w:rPr>
          <w:rFonts w:ascii="Times New Roman" w:eastAsia="Times New Roman" w:hAnsi="Times New Roman" w:cs="Times New Roman"/>
          <w:bCs/>
          <w:sz w:val="24"/>
          <w:szCs w:val="24"/>
        </w:rPr>
        <w:t>.</w:t>
      </w:r>
      <w:r w:rsidR="00E23B8E" w:rsidRPr="00404AC6">
        <w:rPr>
          <w:rFonts w:ascii="Times New Roman" w:eastAsia="Times New Roman" w:hAnsi="Times New Roman" w:cs="Times New Roman"/>
          <w:bCs/>
          <w:sz w:val="24"/>
          <w:szCs w:val="24"/>
        </w:rPr>
        <w:t xml:space="preserve"> рублей.</w:t>
      </w:r>
    </w:p>
    <w:p w:rsidR="00F969F1" w:rsidRPr="00404AC6" w:rsidRDefault="00A07991" w:rsidP="00245CCE">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xml:space="preserve">В рамках реализации мероприятия </w:t>
      </w:r>
      <w:r w:rsidR="00F969F1" w:rsidRPr="00404AC6">
        <w:rPr>
          <w:rFonts w:ascii="Times New Roman" w:hAnsi="Times New Roman" w:cs="Times New Roman"/>
          <w:sz w:val="24"/>
          <w:szCs w:val="24"/>
        </w:rPr>
        <w:t xml:space="preserve">в течение </w:t>
      </w:r>
      <w:r w:rsidR="00EA0AE2" w:rsidRPr="00404AC6">
        <w:rPr>
          <w:rFonts w:ascii="Times New Roman" w:hAnsi="Times New Roman" w:cs="Times New Roman"/>
          <w:sz w:val="24"/>
          <w:szCs w:val="24"/>
        </w:rPr>
        <w:t>2022</w:t>
      </w:r>
      <w:r w:rsidR="00F969F1" w:rsidRPr="00404AC6">
        <w:rPr>
          <w:rFonts w:ascii="Times New Roman" w:hAnsi="Times New Roman" w:cs="Times New Roman"/>
          <w:sz w:val="24"/>
          <w:szCs w:val="24"/>
        </w:rPr>
        <w:t xml:space="preserve"> года обеспечена арендным жильем 41 семья.</w:t>
      </w:r>
    </w:p>
    <w:p w:rsidR="00245CCE" w:rsidRPr="00404AC6" w:rsidRDefault="00E23B8E" w:rsidP="00E23B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Показатель «Количество договоров поднайма со сниженной ставкой найма</w:t>
      </w:r>
      <w:r w:rsidR="00757DAF" w:rsidRPr="00404AC6">
        <w:rPr>
          <w:rFonts w:ascii="Times New Roman" w:eastAsia="Times New Roman" w:hAnsi="Times New Roman" w:cs="Times New Roman"/>
          <w:bCs/>
          <w:sz w:val="24"/>
          <w:szCs w:val="24"/>
        </w:rPr>
        <w:t>, единиц</w:t>
      </w:r>
      <w:r w:rsidRPr="00404AC6">
        <w:rPr>
          <w:rFonts w:ascii="Times New Roman" w:eastAsia="Times New Roman" w:hAnsi="Times New Roman" w:cs="Times New Roman"/>
          <w:bCs/>
          <w:sz w:val="24"/>
          <w:szCs w:val="24"/>
        </w:rPr>
        <w:t>» выполнен в полном</w:t>
      </w:r>
      <w:r w:rsidR="006C4CFC"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объеме.</w:t>
      </w:r>
    </w:p>
    <w:p w:rsidR="00E23B8E" w:rsidRPr="00404AC6" w:rsidRDefault="00E23B8E" w:rsidP="00E23B8E">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Исполнитель основного мероприятия - департамент экономического развития Воронежской области, АО «АЖИК Воронежской области».</w:t>
      </w:r>
    </w:p>
    <w:p w:rsidR="00E23B8E" w:rsidRPr="00404AC6" w:rsidRDefault="00E23B8E" w:rsidP="00E23B8E">
      <w:pPr>
        <w:pStyle w:val="ConsPlusNormal"/>
        <w:jc w:val="both"/>
        <w:rPr>
          <w:rFonts w:ascii="Times New Roman" w:hAnsi="Times New Roman" w:cs="Times New Roman"/>
          <w:sz w:val="24"/>
          <w:szCs w:val="24"/>
        </w:rPr>
      </w:pPr>
    </w:p>
    <w:p w:rsidR="00E23B8E" w:rsidRPr="00404AC6" w:rsidRDefault="00B61FD1" w:rsidP="00E23B8E">
      <w:pPr>
        <w:pStyle w:val="ConsPlusNormal"/>
        <w:jc w:val="both"/>
        <w:rPr>
          <w:rFonts w:ascii="Times New Roman" w:hAnsi="Times New Roman" w:cs="Times New Roman"/>
          <w:sz w:val="24"/>
          <w:szCs w:val="24"/>
        </w:rPr>
      </w:pPr>
      <w:r w:rsidRPr="00404AC6">
        <w:rPr>
          <w:rFonts w:ascii="Times New Roman" w:hAnsi="Times New Roman" w:cs="Times New Roman"/>
          <w:sz w:val="24"/>
          <w:szCs w:val="24"/>
          <w:u w:val="single"/>
        </w:rPr>
        <w:t>На реализацию</w:t>
      </w:r>
      <w:r w:rsidR="00E23B8E" w:rsidRPr="00404AC6">
        <w:rPr>
          <w:rFonts w:ascii="Times New Roman" w:hAnsi="Times New Roman" w:cs="Times New Roman"/>
          <w:sz w:val="24"/>
          <w:szCs w:val="24"/>
          <w:u w:val="single"/>
        </w:rPr>
        <w:t xml:space="preserve"> основного мероприятия основного мероприятия 1.10</w:t>
      </w:r>
      <w:r w:rsidR="00E23B8E" w:rsidRPr="00404AC6">
        <w:rPr>
          <w:rFonts w:ascii="Times New Roman" w:hAnsi="Times New Roman" w:cs="Times New Roman"/>
          <w:sz w:val="24"/>
          <w:szCs w:val="24"/>
        </w:rPr>
        <w:t xml:space="preserve"> «Обеспечение жильем граждан, уволенных с военной службы (службы), и приравненных к ним лиц» </w:t>
      </w:r>
      <w:r w:rsidRPr="00404AC6">
        <w:rPr>
          <w:rFonts w:ascii="Times New Roman" w:hAnsi="Times New Roman" w:cs="Times New Roman"/>
          <w:sz w:val="24"/>
          <w:szCs w:val="24"/>
        </w:rPr>
        <w:t>в 2022 году Законом и бюджетной росписью предусмотрено 2 738,5 тыс. руб. из федерального бюджета.</w:t>
      </w:r>
    </w:p>
    <w:p w:rsidR="00B61FD1" w:rsidRPr="00404AC6" w:rsidRDefault="00B61FD1" w:rsidP="00B61FD1">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Денежные средства, предназначенные на обеспечение жильем гражданина, уволенного с военной службы, возвращены в федеральный бюджет, в связи с отказом гражданина предоставить документы, обязанность по предоставлению которых возложена на гражданина.</w:t>
      </w:r>
    </w:p>
    <w:p w:rsidR="00E23B8E" w:rsidRPr="00404AC6" w:rsidRDefault="00E23B8E" w:rsidP="00E23B8E">
      <w:pPr>
        <w:pStyle w:val="ConsPlusNormal"/>
        <w:jc w:val="both"/>
        <w:rPr>
          <w:rFonts w:ascii="Times New Roman" w:hAnsi="Times New Roman" w:cs="Times New Roman"/>
          <w:sz w:val="24"/>
          <w:szCs w:val="24"/>
        </w:rPr>
      </w:pPr>
    </w:p>
    <w:p w:rsidR="00064423" w:rsidRPr="00404AC6" w:rsidRDefault="00B61FD1" w:rsidP="00551169">
      <w:pPr>
        <w:autoSpaceDE w:val="0"/>
        <w:autoSpaceDN w:val="0"/>
        <w:adjustRightInd w:val="0"/>
        <w:spacing w:after="0" w:line="240" w:lineRule="auto"/>
        <w:ind w:firstLine="708"/>
        <w:jc w:val="both"/>
        <w:rPr>
          <w:rFonts w:ascii="Times New Roman" w:hAnsi="Times New Roman" w:cs="Times New Roman"/>
          <w:sz w:val="24"/>
          <w:szCs w:val="24"/>
        </w:rPr>
      </w:pPr>
      <w:bookmarkStart w:id="3" w:name="_Toc418584898"/>
      <w:r w:rsidRPr="00404AC6">
        <w:rPr>
          <w:rFonts w:ascii="Times New Roman" w:hAnsi="Times New Roman" w:cs="Times New Roman"/>
          <w:sz w:val="24"/>
          <w:szCs w:val="24"/>
          <w:u w:val="single"/>
        </w:rPr>
        <w:t>Финансирование</w:t>
      </w:r>
      <w:r w:rsidR="00064423" w:rsidRPr="00404AC6">
        <w:rPr>
          <w:rFonts w:ascii="Times New Roman" w:hAnsi="Times New Roman" w:cs="Times New Roman"/>
          <w:sz w:val="24"/>
          <w:szCs w:val="24"/>
          <w:u w:val="single"/>
        </w:rPr>
        <w:t xml:space="preserve"> основного мероприятия 1.11</w:t>
      </w:r>
      <w:r w:rsidR="00064423" w:rsidRPr="00404AC6">
        <w:rPr>
          <w:rFonts w:ascii="Times New Roman" w:hAnsi="Times New Roman" w:cs="Times New Roman"/>
          <w:sz w:val="24"/>
          <w:szCs w:val="24"/>
        </w:rPr>
        <w:t xml:space="preserve"> «</w:t>
      </w:r>
      <w:r w:rsidR="00A07991" w:rsidRPr="00404AC6">
        <w:rPr>
          <w:rFonts w:ascii="Times New Roman" w:hAnsi="Times New Roman" w:cs="Times New Roman"/>
          <w:sz w:val="24"/>
          <w:szCs w:val="24"/>
        </w:rPr>
        <w:t>Мониторинг хода строительства объектов социальной, инженерной и транспортной инфраструктуры на территории Воронежской области</w:t>
      </w:r>
      <w:r w:rsidR="00064423" w:rsidRPr="00404AC6">
        <w:rPr>
          <w:rFonts w:ascii="Times New Roman" w:hAnsi="Times New Roman" w:cs="Times New Roman"/>
          <w:sz w:val="24"/>
          <w:szCs w:val="24"/>
        </w:rPr>
        <w:t xml:space="preserve">» в </w:t>
      </w:r>
      <w:r w:rsidR="00EA0AE2" w:rsidRPr="00404AC6">
        <w:rPr>
          <w:rFonts w:ascii="Times New Roman" w:hAnsi="Times New Roman" w:cs="Times New Roman"/>
          <w:sz w:val="24"/>
          <w:szCs w:val="24"/>
        </w:rPr>
        <w:t>2022</w:t>
      </w:r>
      <w:r w:rsidR="00064423" w:rsidRPr="00404AC6">
        <w:rPr>
          <w:rFonts w:ascii="Times New Roman" w:hAnsi="Times New Roman" w:cs="Times New Roman"/>
          <w:sz w:val="24"/>
          <w:szCs w:val="24"/>
        </w:rPr>
        <w:t xml:space="preserve"> году</w:t>
      </w:r>
      <w:r w:rsidR="00223FD1" w:rsidRPr="00404AC6">
        <w:rPr>
          <w:rFonts w:ascii="Times New Roman" w:hAnsi="Times New Roman" w:cs="Times New Roman"/>
          <w:sz w:val="24"/>
          <w:szCs w:val="24"/>
        </w:rPr>
        <w:t xml:space="preserve"> </w:t>
      </w:r>
      <w:r w:rsidRPr="00404AC6">
        <w:rPr>
          <w:rFonts w:ascii="Times New Roman" w:hAnsi="Times New Roman" w:cs="Times New Roman"/>
          <w:sz w:val="24"/>
          <w:szCs w:val="24"/>
        </w:rPr>
        <w:t>не предусмотрено</w:t>
      </w:r>
      <w:r w:rsidR="00223FD1" w:rsidRPr="00404AC6">
        <w:rPr>
          <w:rFonts w:ascii="Times New Roman" w:hAnsi="Times New Roman" w:cs="Times New Roman"/>
          <w:sz w:val="24"/>
          <w:szCs w:val="24"/>
        </w:rPr>
        <w:t>.</w:t>
      </w:r>
    </w:p>
    <w:p w:rsidR="00995F4D" w:rsidRPr="00404AC6" w:rsidRDefault="00B61FD1" w:rsidP="00B61FD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Реализация мероприятия продолжится в 2023 году. В отчетном периоде велась подготовительная работа по </w:t>
      </w:r>
      <w:r w:rsidRPr="00404AC6">
        <w:rPr>
          <w:rFonts w:ascii="Times New Roman" w:hAnsi="Times New Roman" w:cs="Times New Roman"/>
          <w:sz w:val="24"/>
          <w:szCs w:val="24"/>
        </w:rPr>
        <w:t>разработке информационной системы мониторинга областной адресной инвестиционной программы</w:t>
      </w:r>
      <w:r w:rsidRPr="00404AC6">
        <w:rPr>
          <w:rFonts w:ascii="Times New Roman" w:eastAsia="Times New Roman" w:hAnsi="Times New Roman" w:cs="Times New Roman"/>
          <w:sz w:val="24"/>
          <w:szCs w:val="24"/>
        </w:rPr>
        <w:t>.</w:t>
      </w:r>
    </w:p>
    <w:p w:rsidR="00D45675" w:rsidRPr="00404AC6" w:rsidRDefault="00D45675" w:rsidP="00D45675">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Показатель «Доля объектов социальной, инженерной и транспортной инфраструктуры на территории Воронежской области, мониторинг хода строительства и темпов финансирования которых осуществляется с использованием информационно-аналитического ресурса</w:t>
      </w:r>
      <w:r w:rsidR="00757DAF" w:rsidRPr="00404AC6">
        <w:rPr>
          <w:rFonts w:ascii="Times New Roman" w:hAnsi="Times New Roman" w:cs="Times New Roman"/>
          <w:sz w:val="24"/>
          <w:szCs w:val="24"/>
        </w:rPr>
        <w:t>, %</w:t>
      </w:r>
      <w:r w:rsidRPr="00404AC6">
        <w:rPr>
          <w:rFonts w:ascii="Times New Roman" w:hAnsi="Times New Roman" w:cs="Times New Roman"/>
          <w:sz w:val="24"/>
          <w:szCs w:val="24"/>
        </w:rPr>
        <w:t xml:space="preserve">» на </w:t>
      </w:r>
      <w:r w:rsidR="00EA0AE2" w:rsidRPr="00404AC6">
        <w:rPr>
          <w:rFonts w:ascii="Times New Roman" w:hAnsi="Times New Roman" w:cs="Times New Roman"/>
          <w:sz w:val="24"/>
          <w:szCs w:val="24"/>
        </w:rPr>
        <w:t>2022</w:t>
      </w:r>
      <w:r w:rsidRPr="00404AC6">
        <w:rPr>
          <w:rFonts w:ascii="Times New Roman" w:hAnsi="Times New Roman" w:cs="Times New Roman"/>
          <w:sz w:val="24"/>
          <w:szCs w:val="24"/>
        </w:rPr>
        <w:t xml:space="preserve"> год был запланирован, однако в связи  перенесением срока разработки информационной системы для мониторинга хода строительства многоквартирных домов и объектов капитального строительства на территории Воронежской области на 202</w:t>
      </w:r>
      <w:r w:rsidR="00B61FD1" w:rsidRPr="00404AC6">
        <w:rPr>
          <w:rFonts w:ascii="Times New Roman" w:hAnsi="Times New Roman" w:cs="Times New Roman"/>
          <w:sz w:val="24"/>
          <w:szCs w:val="24"/>
        </w:rPr>
        <w:t>3</w:t>
      </w:r>
      <w:r w:rsidRPr="00404AC6">
        <w:rPr>
          <w:rFonts w:ascii="Times New Roman" w:hAnsi="Times New Roman" w:cs="Times New Roman"/>
          <w:sz w:val="24"/>
          <w:szCs w:val="24"/>
        </w:rPr>
        <w:t xml:space="preserve"> год, его достижение перенесено на 202</w:t>
      </w:r>
      <w:r w:rsidR="00B61FD1" w:rsidRPr="00404AC6">
        <w:rPr>
          <w:rFonts w:ascii="Times New Roman" w:hAnsi="Times New Roman" w:cs="Times New Roman"/>
          <w:sz w:val="24"/>
          <w:szCs w:val="24"/>
        </w:rPr>
        <w:t>3</w:t>
      </w:r>
      <w:r w:rsidRPr="00404AC6">
        <w:rPr>
          <w:rFonts w:ascii="Times New Roman" w:hAnsi="Times New Roman" w:cs="Times New Roman"/>
          <w:sz w:val="24"/>
          <w:szCs w:val="24"/>
        </w:rPr>
        <w:t xml:space="preserve"> год.</w:t>
      </w:r>
    </w:p>
    <w:p w:rsidR="00E23B8E" w:rsidRPr="00404AC6" w:rsidRDefault="00E23B8E" w:rsidP="00E23B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Исполнитель основного мероприятия – департамент строительной политики Воронежской области.</w:t>
      </w:r>
    </w:p>
    <w:p w:rsidR="00B42B61" w:rsidRPr="00404AC6" w:rsidRDefault="00B42B61"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D2679" w:rsidRPr="00404AC6" w:rsidRDefault="00064423" w:rsidP="00DD2679">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u w:val="single"/>
        </w:rPr>
        <w:t>На реализацию основного мероприятия 1.12</w:t>
      </w:r>
      <w:r w:rsidRPr="00404AC6">
        <w:rPr>
          <w:rFonts w:ascii="Times New Roman" w:hAnsi="Times New Roman" w:cs="Times New Roman"/>
          <w:sz w:val="24"/>
          <w:szCs w:val="24"/>
        </w:rPr>
        <w:t xml:space="preserve"> «Региональный проект «Жилье» Законом и бюджетной росписью </w:t>
      </w:r>
      <w:r w:rsidR="00B61FD1" w:rsidRPr="00404AC6">
        <w:rPr>
          <w:rFonts w:ascii="Times New Roman" w:hAnsi="Times New Roman" w:cs="Times New Roman"/>
          <w:sz w:val="24"/>
          <w:szCs w:val="24"/>
        </w:rPr>
        <w:t xml:space="preserve">предусмотрено </w:t>
      </w:r>
      <w:r w:rsidR="00DD2679" w:rsidRPr="00404AC6">
        <w:rPr>
          <w:rFonts w:ascii="Times New Roman" w:hAnsi="Times New Roman" w:cs="Times New Roman"/>
          <w:sz w:val="24"/>
          <w:szCs w:val="24"/>
        </w:rPr>
        <w:t>619 142,4 тыс. рублей, в том числе 260 838,5 тыс. рублей средства федерального бюджета, 358 303,9 тыс. рублей средства областного бюджета.</w:t>
      </w:r>
    </w:p>
    <w:p w:rsidR="00DD2679" w:rsidRPr="00404AC6" w:rsidRDefault="00DD2679" w:rsidP="00DD2679">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eastAsia="Times New Roman" w:hAnsi="Times New Roman" w:cs="Times New Roman"/>
          <w:bCs/>
          <w:sz w:val="24"/>
          <w:szCs w:val="24"/>
        </w:rPr>
        <w:t xml:space="preserve">Поквартальный кассовый план </w:t>
      </w:r>
      <w:r w:rsidR="0058670E" w:rsidRPr="00404AC6">
        <w:rPr>
          <w:rFonts w:ascii="Times New Roman" w:eastAsia="Times New Roman" w:hAnsi="Times New Roman" w:cs="Times New Roman"/>
          <w:bCs/>
          <w:sz w:val="24"/>
          <w:szCs w:val="24"/>
        </w:rPr>
        <w:t xml:space="preserve">- </w:t>
      </w:r>
      <w:r w:rsidRPr="00404AC6">
        <w:rPr>
          <w:rFonts w:ascii="Times New Roman" w:hAnsi="Times New Roman" w:cs="Times New Roman"/>
          <w:sz w:val="24"/>
          <w:szCs w:val="24"/>
        </w:rPr>
        <w:t>619 142,4 тыс. рублей, в том числе 260 838,5 тыс. рублей средства федерального бюджета, 358 303,9 тыс. рублей средства областного бюджета.</w:t>
      </w:r>
    </w:p>
    <w:p w:rsidR="00995F4D" w:rsidRPr="00404AC6" w:rsidRDefault="00DD2679" w:rsidP="00DD2679">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eastAsia="Times New Roman" w:hAnsi="Times New Roman" w:cs="Times New Roman"/>
          <w:bCs/>
          <w:sz w:val="24"/>
          <w:szCs w:val="24"/>
        </w:rPr>
        <w:lastRenderedPageBreak/>
        <w:t>К</w:t>
      </w:r>
      <w:r w:rsidR="00314CC4" w:rsidRPr="00404AC6">
        <w:rPr>
          <w:rFonts w:ascii="Times New Roman" w:eastAsia="Times New Roman" w:hAnsi="Times New Roman" w:cs="Times New Roman"/>
          <w:bCs/>
          <w:sz w:val="24"/>
          <w:szCs w:val="24"/>
        </w:rPr>
        <w:t xml:space="preserve">ассовое исполнение – </w:t>
      </w:r>
      <w:r w:rsidR="007B1216" w:rsidRPr="00404AC6">
        <w:rPr>
          <w:rFonts w:ascii="Times New Roman" w:hAnsi="Times New Roman" w:cs="Times New Roman"/>
          <w:sz w:val="24"/>
          <w:szCs w:val="24"/>
        </w:rPr>
        <w:t>539 346,65</w:t>
      </w:r>
      <w:r w:rsidRPr="00404AC6">
        <w:rPr>
          <w:rFonts w:ascii="Times New Roman" w:hAnsi="Times New Roman" w:cs="Times New Roman"/>
          <w:sz w:val="24"/>
          <w:szCs w:val="24"/>
        </w:rPr>
        <w:t xml:space="preserve"> тыс. рублей, в том числе 260 83</w:t>
      </w:r>
      <w:r w:rsidR="007B1216" w:rsidRPr="00404AC6">
        <w:rPr>
          <w:rFonts w:ascii="Times New Roman" w:hAnsi="Times New Roman" w:cs="Times New Roman"/>
          <w:sz w:val="24"/>
          <w:szCs w:val="24"/>
        </w:rPr>
        <w:t>7</w:t>
      </w:r>
      <w:r w:rsidRPr="00404AC6">
        <w:rPr>
          <w:rFonts w:ascii="Times New Roman" w:hAnsi="Times New Roman" w:cs="Times New Roman"/>
          <w:sz w:val="24"/>
          <w:szCs w:val="24"/>
        </w:rPr>
        <w:t>,</w:t>
      </w:r>
      <w:r w:rsidR="007B1216" w:rsidRPr="00404AC6">
        <w:rPr>
          <w:rFonts w:ascii="Times New Roman" w:hAnsi="Times New Roman" w:cs="Times New Roman"/>
          <w:sz w:val="24"/>
          <w:szCs w:val="24"/>
        </w:rPr>
        <w:t xml:space="preserve">98 </w:t>
      </w:r>
      <w:r w:rsidRPr="00404AC6">
        <w:rPr>
          <w:rFonts w:ascii="Times New Roman" w:hAnsi="Times New Roman" w:cs="Times New Roman"/>
          <w:sz w:val="24"/>
          <w:szCs w:val="24"/>
        </w:rPr>
        <w:t xml:space="preserve">тыс. рублей средства федерального бюджета, </w:t>
      </w:r>
      <w:r w:rsidR="007B1216" w:rsidRPr="00404AC6">
        <w:rPr>
          <w:rFonts w:ascii="Times New Roman" w:hAnsi="Times New Roman" w:cs="Times New Roman"/>
          <w:sz w:val="24"/>
          <w:szCs w:val="24"/>
        </w:rPr>
        <w:t>278 508,67</w:t>
      </w:r>
      <w:r w:rsidRPr="00404AC6">
        <w:rPr>
          <w:rFonts w:ascii="Times New Roman" w:hAnsi="Times New Roman" w:cs="Times New Roman"/>
          <w:sz w:val="24"/>
          <w:szCs w:val="24"/>
        </w:rPr>
        <w:t xml:space="preserve"> тыс. рублей средства областного бюджета. </w:t>
      </w:r>
      <w:r w:rsidR="003D7F80" w:rsidRPr="00404AC6">
        <w:rPr>
          <w:rFonts w:ascii="Times New Roman" w:hAnsi="Times New Roman" w:cs="Times New Roman"/>
          <w:sz w:val="24"/>
          <w:szCs w:val="24"/>
        </w:rPr>
        <w:t>С учетом выполненных работ</w:t>
      </w:r>
      <w:r w:rsidR="00995F4D" w:rsidRPr="00404AC6">
        <w:rPr>
          <w:rFonts w:ascii="Times New Roman" w:hAnsi="Times New Roman" w:cs="Times New Roman"/>
          <w:sz w:val="24"/>
          <w:szCs w:val="24"/>
        </w:rPr>
        <w:t>.</w:t>
      </w:r>
    </w:p>
    <w:p w:rsidR="008B7CCB" w:rsidRPr="00404AC6" w:rsidRDefault="008B7CCB" w:rsidP="003D665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bCs/>
          <w:sz w:val="24"/>
          <w:szCs w:val="24"/>
        </w:rPr>
        <w:t xml:space="preserve">Кроме того, было привлечено </w:t>
      </w:r>
      <w:r w:rsidR="00951E26" w:rsidRPr="00404AC6">
        <w:rPr>
          <w:rFonts w:ascii="Times New Roman" w:eastAsia="Times New Roman" w:hAnsi="Times New Roman" w:cs="Times New Roman"/>
          <w:bCs/>
          <w:sz w:val="24"/>
          <w:szCs w:val="24"/>
        </w:rPr>
        <w:t>300,58</w:t>
      </w:r>
      <w:r w:rsidRPr="00404AC6">
        <w:rPr>
          <w:rFonts w:ascii="Times New Roman" w:eastAsia="Times New Roman" w:hAnsi="Times New Roman" w:cs="Times New Roman"/>
          <w:bCs/>
          <w:sz w:val="24"/>
          <w:szCs w:val="24"/>
        </w:rPr>
        <w:t xml:space="preserve"> тыс. рублей из бюджета </w:t>
      </w:r>
      <w:r w:rsidRPr="00404AC6">
        <w:rPr>
          <w:rFonts w:ascii="Times New Roman" w:eastAsia="Times New Roman" w:hAnsi="Times New Roman" w:cs="Times New Roman"/>
          <w:sz w:val="24"/>
          <w:szCs w:val="24"/>
        </w:rPr>
        <w:t>Борисоглебского городского округа.</w:t>
      </w:r>
    </w:p>
    <w:p w:rsidR="00774AEC" w:rsidRPr="00404AC6" w:rsidRDefault="00774AEC" w:rsidP="003D665E">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74AEC" w:rsidRPr="00404AC6" w:rsidRDefault="00774AEC" w:rsidP="00774AEC">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рамках основное мероприятия реализуется 2 мероприятия.</w:t>
      </w:r>
    </w:p>
    <w:p w:rsidR="00774AEC" w:rsidRPr="00404AC6" w:rsidRDefault="00774AEC" w:rsidP="00774AEC">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1.12.1</w:t>
      </w:r>
      <w:r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w:t>
      </w:r>
      <w:r w:rsidRPr="00404AC6">
        <w:rPr>
          <w:rFonts w:ascii="Times New Roman" w:eastAsiaTheme="minorHAnsi" w:hAnsi="Times New Roman" w:cs="Times New Roman"/>
          <w:i/>
          <w:sz w:val="24"/>
          <w:szCs w:val="24"/>
          <w:lang w:eastAsia="en-US"/>
        </w:rPr>
        <w:t>Строительство (реконструкция) автомобильных дорог в рамках реализации проектов по развитию территорий</w:t>
      </w:r>
      <w:r w:rsidRPr="00404AC6">
        <w:rPr>
          <w:rFonts w:ascii="Times New Roman" w:eastAsia="Times New Roman" w:hAnsi="Times New Roman" w:cs="Times New Roman"/>
          <w:i/>
          <w:sz w:val="24"/>
          <w:szCs w:val="24"/>
        </w:rPr>
        <w:t>»</w:t>
      </w:r>
      <w:r w:rsidRPr="00404AC6">
        <w:rPr>
          <w:rFonts w:ascii="Times New Roman" w:eastAsia="Times New Roman" w:hAnsi="Times New Roman" w:cs="Times New Roman"/>
          <w:sz w:val="24"/>
          <w:szCs w:val="24"/>
        </w:rPr>
        <w:t xml:space="preserve"> в 2022 году </w:t>
      </w:r>
      <w:r w:rsidRPr="00404AC6">
        <w:rPr>
          <w:rFonts w:ascii="Times New Roman" w:hAnsi="Times New Roman" w:cs="Times New Roman"/>
          <w:sz w:val="24"/>
          <w:szCs w:val="24"/>
        </w:rPr>
        <w:t>Законом и бюджетной росписью предусмотрено 263 596,9 тыс. рублей, в том числе 135 000,0 тыс. рублей средства федерального бюджета, 128 596,9 тыс. рублей средства областного бюджета.</w:t>
      </w:r>
    </w:p>
    <w:p w:rsidR="00774AEC" w:rsidRPr="00404AC6" w:rsidRDefault="00774AEC" w:rsidP="00774AEC">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eastAsia="Times New Roman" w:hAnsi="Times New Roman" w:cs="Times New Roman"/>
          <w:bCs/>
          <w:sz w:val="24"/>
          <w:szCs w:val="24"/>
        </w:rPr>
        <w:t xml:space="preserve">Поквартальный кассовый план на отчетную дату -  </w:t>
      </w:r>
      <w:r w:rsidR="00951E26" w:rsidRPr="00404AC6">
        <w:rPr>
          <w:rFonts w:ascii="Times New Roman" w:hAnsi="Times New Roman" w:cs="Times New Roman"/>
          <w:sz w:val="24"/>
          <w:szCs w:val="24"/>
        </w:rPr>
        <w:t>263 596,9 тыс. рублей, в том числе 135 000,0 тыс. рублей средства федерального бюджета, 128 596,9 тыс. рублей средства областного бюджета</w:t>
      </w:r>
      <w:r w:rsidRPr="00404AC6">
        <w:rPr>
          <w:rFonts w:ascii="Times New Roman" w:hAnsi="Times New Roman" w:cs="Times New Roman"/>
          <w:sz w:val="24"/>
          <w:szCs w:val="24"/>
        </w:rPr>
        <w:t>.</w:t>
      </w:r>
    </w:p>
    <w:p w:rsidR="00774AEC" w:rsidRPr="00404AC6" w:rsidRDefault="00774AEC" w:rsidP="00774AEC">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 xml:space="preserve">Кассовое исполнение – </w:t>
      </w:r>
      <w:r w:rsidR="00951E26" w:rsidRPr="00404AC6">
        <w:rPr>
          <w:rFonts w:ascii="Times New Roman" w:hAnsi="Times New Roman" w:cs="Times New Roman"/>
          <w:sz w:val="24"/>
          <w:szCs w:val="24"/>
        </w:rPr>
        <w:t>263 596,9</w:t>
      </w:r>
      <w:r w:rsidRPr="00404AC6">
        <w:rPr>
          <w:rFonts w:ascii="Times New Roman" w:hAnsi="Times New Roman" w:cs="Times New Roman"/>
          <w:sz w:val="24"/>
          <w:szCs w:val="24"/>
        </w:rPr>
        <w:t xml:space="preserve"> тыс. рублей, в том числе </w:t>
      </w:r>
      <w:r w:rsidR="00951E26" w:rsidRPr="00404AC6">
        <w:rPr>
          <w:rFonts w:ascii="Times New Roman" w:hAnsi="Times New Roman" w:cs="Times New Roman"/>
          <w:sz w:val="24"/>
          <w:szCs w:val="24"/>
        </w:rPr>
        <w:t>135 000,0</w:t>
      </w:r>
      <w:r w:rsidRPr="00404AC6">
        <w:rPr>
          <w:rFonts w:ascii="Times New Roman" w:hAnsi="Times New Roman" w:cs="Times New Roman"/>
          <w:sz w:val="24"/>
          <w:szCs w:val="24"/>
        </w:rPr>
        <w:t xml:space="preserve"> тыс. рублей средства федерального бюджета, </w:t>
      </w:r>
      <w:r w:rsidR="00951E26" w:rsidRPr="00404AC6">
        <w:rPr>
          <w:rFonts w:ascii="Times New Roman" w:hAnsi="Times New Roman" w:cs="Times New Roman"/>
          <w:sz w:val="24"/>
          <w:szCs w:val="24"/>
        </w:rPr>
        <w:t>128 596,9</w:t>
      </w:r>
      <w:r w:rsidRPr="00404AC6">
        <w:rPr>
          <w:rFonts w:ascii="Times New Roman" w:hAnsi="Times New Roman" w:cs="Times New Roman"/>
          <w:sz w:val="24"/>
          <w:szCs w:val="24"/>
        </w:rPr>
        <w:t xml:space="preserve"> тыс. рублей средства областного бюджета.</w:t>
      </w:r>
    </w:p>
    <w:p w:rsidR="00774AEC" w:rsidRPr="00404AC6" w:rsidRDefault="00774AEC" w:rsidP="00774AEC">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 xml:space="preserve">По объекту «Строительство автомобильной дороги «М «Дон» - п. Отрадное - г. Воронеж (ул. Урывского) в Воронежской области» заключен государственный контракт от 05.04.2022 </w:t>
      </w:r>
      <w:r w:rsidRPr="00404AC6">
        <w:rPr>
          <w:rFonts w:ascii="Times New Roman" w:hAnsi="Times New Roman" w:cs="Times New Roman"/>
          <w:bCs/>
          <w:sz w:val="24"/>
          <w:szCs w:val="24"/>
        </w:rPr>
        <w:t xml:space="preserve">№ 01312000010220014240001. </w:t>
      </w:r>
      <w:r w:rsidRPr="00404AC6">
        <w:rPr>
          <w:rFonts w:ascii="Times New Roman" w:hAnsi="Times New Roman" w:cs="Times New Roman"/>
          <w:b/>
          <w:bCs/>
          <w:sz w:val="24"/>
          <w:szCs w:val="24"/>
        </w:rPr>
        <w:t xml:space="preserve"> </w:t>
      </w:r>
      <w:r w:rsidRPr="00404AC6">
        <w:rPr>
          <w:rFonts w:ascii="Times New Roman" w:hAnsi="Times New Roman" w:cs="Times New Roman"/>
          <w:bCs/>
          <w:sz w:val="24"/>
          <w:szCs w:val="24"/>
        </w:rPr>
        <w:t>Подрядная организация</w:t>
      </w:r>
      <w:r w:rsidRPr="00404AC6">
        <w:rPr>
          <w:rFonts w:ascii="Times New Roman" w:hAnsi="Times New Roman" w:cs="Times New Roman"/>
          <w:b/>
          <w:bCs/>
          <w:sz w:val="24"/>
          <w:szCs w:val="24"/>
        </w:rPr>
        <w:t xml:space="preserve"> </w:t>
      </w:r>
      <w:r w:rsidRPr="00404AC6">
        <w:rPr>
          <w:rFonts w:ascii="Times New Roman" w:hAnsi="Times New Roman" w:cs="Times New Roman"/>
          <w:bCs/>
          <w:sz w:val="24"/>
          <w:szCs w:val="24"/>
        </w:rPr>
        <w:t xml:space="preserve">ООО «Навастрой». Сроки выполнения работ до 01.03.2024. </w:t>
      </w:r>
      <w:r w:rsidRPr="00404AC6">
        <w:rPr>
          <w:rFonts w:ascii="Times New Roman" w:hAnsi="Times New Roman" w:cs="Times New Roman"/>
          <w:sz w:val="24"/>
          <w:szCs w:val="24"/>
        </w:rPr>
        <w:t>В настоящее время подрядной организацией ведутся работы в соответствии с условиями контракта.</w:t>
      </w:r>
      <w:r w:rsidR="00C40DD9" w:rsidRPr="00404AC6">
        <w:rPr>
          <w:rFonts w:ascii="Times New Roman" w:hAnsi="Times New Roman" w:cs="Times New Roman"/>
          <w:sz w:val="24"/>
          <w:szCs w:val="24"/>
        </w:rPr>
        <w:t xml:space="preserve"> </w:t>
      </w:r>
      <w:r w:rsidRPr="00404AC6">
        <w:rPr>
          <w:rFonts w:ascii="Times New Roman" w:hAnsi="Times New Roman" w:cs="Times New Roman"/>
          <w:sz w:val="24"/>
          <w:szCs w:val="24"/>
        </w:rPr>
        <w:t xml:space="preserve">Готовность объекта </w:t>
      </w:r>
      <w:r w:rsidR="00951E26" w:rsidRPr="00404AC6">
        <w:rPr>
          <w:rFonts w:ascii="Times New Roman" w:hAnsi="Times New Roman" w:cs="Times New Roman"/>
          <w:sz w:val="24"/>
          <w:szCs w:val="24"/>
        </w:rPr>
        <w:t>5</w:t>
      </w:r>
      <w:r w:rsidRPr="00404AC6">
        <w:rPr>
          <w:rFonts w:ascii="Times New Roman" w:hAnsi="Times New Roman" w:cs="Times New Roman"/>
          <w:sz w:val="24"/>
          <w:szCs w:val="24"/>
        </w:rPr>
        <w:t>5 %</w:t>
      </w:r>
      <w:r w:rsidR="00951E26" w:rsidRPr="00404AC6">
        <w:rPr>
          <w:rFonts w:ascii="Times New Roman" w:hAnsi="Times New Roman" w:cs="Times New Roman"/>
          <w:sz w:val="24"/>
          <w:szCs w:val="24"/>
        </w:rPr>
        <w:t>.</w:t>
      </w:r>
      <w:r w:rsidRPr="00404AC6">
        <w:rPr>
          <w:rFonts w:ascii="Times New Roman" w:hAnsi="Times New Roman" w:cs="Times New Roman"/>
          <w:sz w:val="24"/>
          <w:szCs w:val="24"/>
        </w:rPr>
        <w:t xml:space="preserve"> </w:t>
      </w:r>
    </w:p>
    <w:p w:rsidR="00C40DD9" w:rsidRPr="00404AC6" w:rsidRDefault="00C40DD9" w:rsidP="00774AEC">
      <w:pPr>
        <w:autoSpaceDE w:val="0"/>
        <w:autoSpaceDN w:val="0"/>
        <w:adjustRightInd w:val="0"/>
        <w:spacing w:after="0" w:line="240" w:lineRule="auto"/>
        <w:ind w:firstLine="708"/>
        <w:jc w:val="both"/>
        <w:rPr>
          <w:rFonts w:ascii="Times New Roman" w:hAnsi="Times New Roman" w:cs="Times New Roman"/>
          <w:sz w:val="24"/>
          <w:szCs w:val="24"/>
        </w:rPr>
      </w:pPr>
    </w:p>
    <w:p w:rsidR="00774AEC" w:rsidRPr="00404AC6" w:rsidRDefault="00774AEC" w:rsidP="00774AEC">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1.12.4</w:t>
      </w:r>
      <w:r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 xml:space="preserve">«Строительство (реконструкция) объектов водоснабжения, водоотведения и (или) теплоснабжения в рамках реализации проектов по развитию территорий» </w:t>
      </w:r>
      <w:r w:rsidRPr="00404AC6">
        <w:rPr>
          <w:rFonts w:ascii="Times New Roman" w:eastAsia="Times New Roman" w:hAnsi="Times New Roman" w:cs="Times New Roman"/>
          <w:sz w:val="24"/>
          <w:szCs w:val="24"/>
        </w:rPr>
        <w:t xml:space="preserve">в 2022 году </w:t>
      </w:r>
      <w:r w:rsidRPr="00404AC6">
        <w:rPr>
          <w:rFonts w:ascii="Times New Roman" w:hAnsi="Times New Roman" w:cs="Times New Roman"/>
          <w:sz w:val="24"/>
          <w:szCs w:val="24"/>
        </w:rPr>
        <w:t xml:space="preserve">Законом и бюджетной росписью предусмотрено </w:t>
      </w:r>
      <w:r w:rsidR="00951E26" w:rsidRPr="00404AC6">
        <w:rPr>
          <w:rFonts w:ascii="Times New Roman" w:hAnsi="Times New Roman" w:cs="Times New Roman"/>
          <w:sz w:val="24"/>
          <w:szCs w:val="24"/>
        </w:rPr>
        <w:t>355 545,5</w:t>
      </w:r>
      <w:r w:rsidRPr="00404AC6">
        <w:rPr>
          <w:rFonts w:ascii="Times New Roman" w:hAnsi="Times New Roman" w:cs="Times New Roman"/>
          <w:sz w:val="24"/>
          <w:szCs w:val="24"/>
        </w:rPr>
        <w:t xml:space="preserve"> тыс. рублей, в том числе 125 838,5 тыс. рублей средства федерального бюджета, </w:t>
      </w:r>
      <w:r w:rsidR="00951E26" w:rsidRPr="00404AC6">
        <w:rPr>
          <w:rFonts w:ascii="Times New Roman" w:hAnsi="Times New Roman" w:cs="Times New Roman"/>
          <w:sz w:val="24"/>
          <w:szCs w:val="24"/>
        </w:rPr>
        <w:t>229 707,0</w:t>
      </w:r>
      <w:r w:rsidRPr="00404AC6">
        <w:rPr>
          <w:rFonts w:ascii="Times New Roman" w:hAnsi="Times New Roman" w:cs="Times New Roman"/>
          <w:sz w:val="24"/>
          <w:szCs w:val="24"/>
        </w:rPr>
        <w:t xml:space="preserve"> тыс. рублей средства областного бюджета.</w:t>
      </w:r>
    </w:p>
    <w:p w:rsidR="00774AEC" w:rsidRPr="00404AC6" w:rsidRDefault="00774AEC" w:rsidP="00774AEC">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eastAsia="Times New Roman" w:hAnsi="Times New Roman" w:cs="Times New Roman"/>
          <w:bCs/>
          <w:sz w:val="24"/>
          <w:szCs w:val="24"/>
        </w:rPr>
        <w:t xml:space="preserve">Поквартальный кассовый план на отчетную дату -  </w:t>
      </w:r>
      <w:r w:rsidR="00951E26" w:rsidRPr="00404AC6">
        <w:rPr>
          <w:rFonts w:ascii="Times New Roman" w:hAnsi="Times New Roman" w:cs="Times New Roman"/>
          <w:sz w:val="24"/>
          <w:szCs w:val="24"/>
        </w:rPr>
        <w:t>355 545,5</w:t>
      </w:r>
      <w:r w:rsidRPr="00404AC6">
        <w:rPr>
          <w:rFonts w:ascii="Times New Roman" w:hAnsi="Times New Roman" w:cs="Times New Roman"/>
          <w:sz w:val="24"/>
          <w:szCs w:val="24"/>
        </w:rPr>
        <w:t xml:space="preserve"> тыс. рублей, в том числе 125 838,5 тыс. рублей средства федерального бюджета, </w:t>
      </w:r>
      <w:r w:rsidR="00951E26" w:rsidRPr="00404AC6">
        <w:rPr>
          <w:rFonts w:ascii="Times New Roman" w:hAnsi="Times New Roman" w:cs="Times New Roman"/>
          <w:sz w:val="24"/>
          <w:szCs w:val="24"/>
        </w:rPr>
        <w:t>229 707,0</w:t>
      </w:r>
      <w:r w:rsidRPr="00404AC6">
        <w:rPr>
          <w:rFonts w:ascii="Times New Roman" w:hAnsi="Times New Roman" w:cs="Times New Roman"/>
          <w:sz w:val="24"/>
          <w:szCs w:val="24"/>
        </w:rPr>
        <w:t xml:space="preserve"> тыс. рублей средства областного бюджета.</w:t>
      </w:r>
    </w:p>
    <w:p w:rsidR="00774AEC" w:rsidRPr="00404AC6" w:rsidRDefault="00774AEC" w:rsidP="00774AEC">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 xml:space="preserve">Кассовое исполнение составило </w:t>
      </w:r>
      <w:r w:rsidR="00951E26" w:rsidRPr="00404AC6">
        <w:rPr>
          <w:rFonts w:ascii="Times New Roman" w:hAnsi="Times New Roman" w:cs="Times New Roman"/>
          <w:sz w:val="24"/>
          <w:szCs w:val="24"/>
        </w:rPr>
        <w:t>275 749,75</w:t>
      </w:r>
      <w:r w:rsidRPr="00404AC6">
        <w:rPr>
          <w:rFonts w:ascii="Times New Roman" w:hAnsi="Times New Roman" w:cs="Times New Roman"/>
          <w:sz w:val="24"/>
          <w:szCs w:val="24"/>
        </w:rPr>
        <w:t xml:space="preserve"> тыс. руб., в том числе </w:t>
      </w:r>
      <w:r w:rsidR="00951E26" w:rsidRPr="00404AC6">
        <w:rPr>
          <w:rFonts w:ascii="Times New Roman" w:hAnsi="Times New Roman" w:cs="Times New Roman"/>
          <w:sz w:val="24"/>
          <w:szCs w:val="24"/>
        </w:rPr>
        <w:t>125 837,98</w:t>
      </w:r>
      <w:r w:rsidRPr="00404AC6">
        <w:rPr>
          <w:rFonts w:ascii="Times New Roman" w:hAnsi="Times New Roman" w:cs="Times New Roman"/>
          <w:sz w:val="24"/>
          <w:szCs w:val="24"/>
        </w:rPr>
        <w:t xml:space="preserve"> тыс. руб. средства федерального бюджета, </w:t>
      </w:r>
      <w:r w:rsidR="00951E26" w:rsidRPr="00404AC6">
        <w:rPr>
          <w:rFonts w:ascii="Times New Roman" w:hAnsi="Times New Roman" w:cs="Times New Roman"/>
          <w:sz w:val="24"/>
          <w:szCs w:val="24"/>
        </w:rPr>
        <w:t>149 911,77</w:t>
      </w:r>
      <w:r w:rsidRPr="00404AC6">
        <w:rPr>
          <w:rFonts w:ascii="Times New Roman" w:hAnsi="Times New Roman" w:cs="Times New Roman"/>
          <w:sz w:val="24"/>
          <w:szCs w:val="24"/>
        </w:rPr>
        <w:t xml:space="preserve"> тыс. руб. средства областного бюджета.</w:t>
      </w:r>
    </w:p>
    <w:p w:rsidR="00D45A33" w:rsidRPr="00404AC6" w:rsidRDefault="00774AEC" w:rsidP="00D45A33">
      <w:pPr>
        <w:autoSpaceDE w:val="0"/>
        <w:autoSpaceDN w:val="0"/>
        <w:adjustRightInd w:val="0"/>
        <w:spacing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 xml:space="preserve">По объекту «Строительство КНС с подводящим и напорным трубопроводом от Восточного микрорайона до очистных сооружений г. Борисоглебска Воронежской области (включая ПИР)» заключен муниципальный контракт от 31.03.2022 № 0131300011222000022. Подрядная организация – ООО «СтарКом плюс» (г. Борисоглебск). </w:t>
      </w:r>
      <w:r w:rsidR="00D45A33" w:rsidRPr="00404AC6">
        <w:rPr>
          <w:rFonts w:ascii="Times New Roman" w:hAnsi="Times New Roman" w:cs="Times New Roman"/>
          <w:sz w:val="24"/>
          <w:szCs w:val="24"/>
        </w:rPr>
        <w:t>Строительная готовность объекта составляет 75%. Работы ведутся в соответствии с графиком производства  работ. Выполняются работы по устройству самотечной канализации. Откорректированный график производства работ утвержден в ФБУ «РосСтройКонтроль» Минстроя России.</w:t>
      </w:r>
    </w:p>
    <w:p w:rsidR="00774AEC" w:rsidRPr="00404AC6" w:rsidRDefault="00774AEC" w:rsidP="00774AEC">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 xml:space="preserve">По объекту «Строительство сетей водоснабжения, закольцовка Восточного микрорайона г. Борисоглебска Воронежской области (включая ПИР)» заключен муниципальный контракт от 06.09.2021 № 0131300011221000296. Подрядная организация – ООО «Энергостройальянс» (г. Москва). </w:t>
      </w:r>
      <w:r w:rsidR="00A12679" w:rsidRPr="00404AC6">
        <w:rPr>
          <w:rFonts w:ascii="Times New Roman" w:hAnsi="Times New Roman" w:cs="Times New Roman"/>
          <w:sz w:val="24"/>
          <w:szCs w:val="24"/>
        </w:rPr>
        <w:t>Объект введен в эксплуатацию</w:t>
      </w:r>
      <w:r w:rsidRPr="00404AC6">
        <w:rPr>
          <w:rFonts w:ascii="Times New Roman" w:hAnsi="Times New Roman" w:cs="Times New Roman"/>
          <w:sz w:val="24"/>
          <w:szCs w:val="24"/>
        </w:rPr>
        <w:t>.</w:t>
      </w:r>
    </w:p>
    <w:p w:rsidR="00FF1E83" w:rsidRPr="00404AC6" w:rsidRDefault="00FF1E83" w:rsidP="00774AEC">
      <w:pPr>
        <w:autoSpaceDE w:val="0"/>
        <w:autoSpaceDN w:val="0"/>
        <w:adjustRightInd w:val="0"/>
        <w:spacing w:after="0" w:line="240" w:lineRule="auto"/>
        <w:ind w:firstLine="708"/>
        <w:jc w:val="both"/>
        <w:rPr>
          <w:rFonts w:ascii="Times New Roman" w:hAnsi="Times New Roman" w:cs="Times New Roman"/>
          <w:sz w:val="24"/>
          <w:szCs w:val="24"/>
        </w:rPr>
      </w:pPr>
    </w:p>
    <w:p w:rsidR="00FF1E83" w:rsidRPr="00404AC6" w:rsidRDefault="00FF1E83"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Показатели основного мероприятия:</w:t>
      </w:r>
    </w:p>
    <w:p w:rsidR="00FF1E83" w:rsidRPr="00404AC6" w:rsidRDefault="00FF1E83" w:rsidP="00FF1E83">
      <w:pPr>
        <w:pStyle w:val="a5"/>
        <w:numPr>
          <w:ilvl w:val="0"/>
          <w:numId w:val="5"/>
        </w:numPr>
        <w:autoSpaceDE w:val="0"/>
        <w:autoSpaceDN w:val="0"/>
        <w:adjustRightInd w:val="0"/>
        <w:ind w:left="0" w:firstLine="708"/>
        <w:jc w:val="both"/>
      </w:pPr>
      <w:r w:rsidRPr="00404AC6">
        <w:t>«Объем жилищного строительства, млн кв. м» выполнен на 103 % в связи с высокими темпами жилищного строительства, а также в результате совместной работы департамента строительной политики Воронежской области и Управления Росреестра по Воронежской области по проведению инвентаризации индивидуального строительства.</w:t>
      </w:r>
    </w:p>
    <w:p w:rsidR="00FF1E83" w:rsidRPr="00404AC6" w:rsidRDefault="00FF1E83" w:rsidP="00FF1E83">
      <w:pPr>
        <w:pStyle w:val="a5"/>
        <w:numPr>
          <w:ilvl w:val="0"/>
          <w:numId w:val="5"/>
        </w:numPr>
        <w:ind w:left="0" w:firstLine="708"/>
        <w:jc w:val="both"/>
      </w:pPr>
      <w:r w:rsidRPr="00404AC6">
        <w:t xml:space="preserve">«Ввод жилья в рамках мероприятия по стимулированию программ развития жилищного строительства субъектов Российской Федерации, млн кв. м» - сложился на </w:t>
      </w:r>
      <w:r w:rsidRPr="00404AC6">
        <w:lastRenderedPageBreak/>
        <w:t>уровне 0,13986 млн кв. м, так как в рамках реализации мероприятия по стимулированию программы развития жилищного строительства в Воронежской области подрядчиками сдано большее количество многоквартирных домов, что увеличило объем ввода жилья.</w:t>
      </w:r>
    </w:p>
    <w:p w:rsidR="00FF1E83" w:rsidRPr="00404AC6" w:rsidRDefault="00FF1E83"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Исполнители – департамент строительной политики Воронежской области, администрация Борисоглебского городского округа.</w:t>
      </w:r>
    </w:p>
    <w:p w:rsidR="00FF1E83" w:rsidRPr="00404AC6" w:rsidRDefault="00FF1E83"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F1E83" w:rsidRPr="00404AC6" w:rsidRDefault="00FF1E83" w:rsidP="00FF1E83">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u w:val="single"/>
        </w:rPr>
        <w:t>На реализацию основного мероприятия 1.13</w:t>
      </w:r>
      <w:r w:rsidRPr="00404AC6">
        <w:rPr>
          <w:rFonts w:ascii="Times New Roman" w:hAnsi="Times New Roman" w:cs="Times New Roman"/>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Законом и бюджетной росписью предусмотрено 1 058 514,1 тыс. рублей, в том числе 135 216,1 тыс. рублей средства федерального бюджета, 923 298,0 тыс. рублей средства областного бюджета.</w:t>
      </w:r>
    </w:p>
    <w:p w:rsidR="00FF1E83" w:rsidRPr="00404AC6" w:rsidRDefault="00FF1E83" w:rsidP="00FF1E83">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Поквартальный кассовый план на отчетную дату составил 1 058 514,1 тыс. рублей, в том числе 135 216,1 тыс. рублей средства федерального бюджета, 923 298,0 тыс. рублей средства областного бюджета.</w:t>
      </w:r>
    </w:p>
    <w:p w:rsidR="00FF1E83" w:rsidRPr="00404AC6" w:rsidRDefault="00FF1E83" w:rsidP="00FF1E83">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Кассовое исполнение – 1 054 570,34 тыс. рублей, в том числе 135 203,0 тыс. рублей средства федерального бюджета, 919 367,34 тыс. рублей средства областного бюджета.</w:t>
      </w:r>
    </w:p>
    <w:p w:rsidR="00FF1E83" w:rsidRPr="00404AC6" w:rsidRDefault="00FF1E83"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F1E83" w:rsidRPr="00404AC6" w:rsidRDefault="00FF1E83"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В рамках основного мероприятие 1.13 реализуется 2 мероприятия:</w:t>
      </w:r>
    </w:p>
    <w:p w:rsidR="00FF1E83" w:rsidRPr="00404AC6" w:rsidRDefault="00FF1E83"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F1E83" w:rsidRPr="00404AC6" w:rsidRDefault="00FF1E83" w:rsidP="00FF1E83">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1.13.1</w:t>
      </w:r>
      <w:r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«Предоставление жилых помещений детям-сиротам, детям, оставшимся без попечения родителей, и лицам из их числа»</w:t>
      </w:r>
      <w:r w:rsidRPr="00404AC6">
        <w:rPr>
          <w:rFonts w:ascii="Times New Roman" w:eastAsia="Times New Roman" w:hAnsi="Times New Roman" w:cs="Times New Roman"/>
          <w:sz w:val="24"/>
          <w:szCs w:val="24"/>
        </w:rPr>
        <w:t xml:space="preserve"> в 2022 году </w:t>
      </w:r>
      <w:r w:rsidRPr="00404AC6">
        <w:rPr>
          <w:rFonts w:ascii="Times New Roman" w:hAnsi="Times New Roman" w:cs="Times New Roman"/>
          <w:sz w:val="24"/>
          <w:szCs w:val="24"/>
        </w:rPr>
        <w:t>Законом и бюджетной росписью предусмотрено 981 358,0 тыс. рублей, в том числе 135</w:t>
      </w:r>
      <w:r w:rsidR="00633199" w:rsidRPr="00404AC6">
        <w:rPr>
          <w:rFonts w:ascii="Times New Roman" w:hAnsi="Times New Roman" w:cs="Times New Roman"/>
          <w:sz w:val="24"/>
          <w:szCs w:val="24"/>
        </w:rPr>
        <w:t> 216,1</w:t>
      </w:r>
      <w:r w:rsidRPr="00404AC6">
        <w:rPr>
          <w:rFonts w:ascii="Times New Roman" w:hAnsi="Times New Roman" w:cs="Times New Roman"/>
          <w:sz w:val="24"/>
          <w:szCs w:val="24"/>
        </w:rPr>
        <w:t xml:space="preserve"> тыс. рублей средства федерального бюджета, 846 141,9 тыс. рублей средства областного бюджета.</w:t>
      </w:r>
    </w:p>
    <w:p w:rsidR="00633199" w:rsidRPr="00404AC6" w:rsidRDefault="00FF1E83" w:rsidP="00404A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Кассовое исполнение - </w:t>
      </w:r>
      <w:r w:rsidR="00633199" w:rsidRPr="00404AC6">
        <w:rPr>
          <w:rFonts w:ascii="Times New Roman" w:hAnsi="Times New Roman" w:cs="Times New Roman"/>
          <w:sz w:val="24"/>
          <w:szCs w:val="24"/>
        </w:rPr>
        <w:t>981 023,41 тыс. рублей, в том числе 135 203,00 тыс. рублей средства федерального бюджета, 845 820,41 тыс. руб</w:t>
      </w:r>
      <w:r w:rsidR="00404AC6" w:rsidRPr="00404AC6">
        <w:rPr>
          <w:rFonts w:ascii="Times New Roman" w:hAnsi="Times New Roman" w:cs="Times New Roman"/>
          <w:sz w:val="24"/>
          <w:szCs w:val="24"/>
        </w:rPr>
        <w:t xml:space="preserve">лей средства областного бюджета. </w:t>
      </w:r>
      <w:r w:rsidR="00404AC6" w:rsidRPr="00404AC6">
        <w:rPr>
          <w:rFonts w:ascii="Times New Roman" w:eastAsia="Times New Roman" w:hAnsi="Times New Roman" w:cs="Times New Roman"/>
          <w:sz w:val="24"/>
          <w:szCs w:val="24"/>
        </w:rPr>
        <w:t xml:space="preserve">Выделенное финансирование позволило заключить контракты на приобретение 362 квартир. </w:t>
      </w:r>
    </w:p>
    <w:p w:rsidR="00A12679" w:rsidRPr="00404AC6" w:rsidRDefault="00A12679" w:rsidP="0063319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Показатель в рамках заключенного соглашения с Минстроем России</w:t>
      </w:r>
      <w:r w:rsidR="00DC57ED" w:rsidRPr="00404AC6">
        <w:rPr>
          <w:rFonts w:ascii="Times New Roman" w:eastAsia="Times New Roman" w:hAnsi="Times New Roman" w:cs="Times New Roman"/>
          <w:sz w:val="24"/>
          <w:szCs w:val="24"/>
        </w:rPr>
        <w:t xml:space="preserve"> от 24.12.2021 № 069-09-2022-327</w:t>
      </w:r>
      <w:r w:rsidRPr="00404AC6">
        <w:rPr>
          <w:rFonts w:ascii="Times New Roman" w:eastAsia="Times New Roman" w:hAnsi="Times New Roman" w:cs="Times New Roman"/>
          <w:sz w:val="24"/>
          <w:szCs w:val="24"/>
        </w:rPr>
        <w:t xml:space="preserve"> выполнен на 100 %.</w:t>
      </w:r>
    </w:p>
    <w:p w:rsidR="00FF1E83" w:rsidRPr="00404AC6" w:rsidRDefault="00FF1E83"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33199" w:rsidRPr="00404AC6" w:rsidRDefault="00633199" w:rsidP="00633199">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1.13.2</w:t>
      </w:r>
      <w:r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«Предоставление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и достигли возраста 23 лет, дополнительной меры социальной поддержки в виде сертификата на приобретение жилого помещения в собственность»</w:t>
      </w:r>
      <w:r w:rsidRPr="00404AC6">
        <w:rPr>
          <w:rFonts w:ascii="Times New Roman" w:eastAsia="Times New Roman" w:hAnsi="Times New Roman" w:cs="Times New Roman"/>
          <w:sz w:val="24"/>
          <w:szCs w:val="24"/>
        </w:rPr>
        <w:t xml:space="preserve"> в 2022 году </w:t>
      </w:r>
      <w:r w:rsidRPr="00404AC6">
        <w:rPr>
          <w:rFonts w:ascii="Times New Roman" w:hAnsi="Times New Roman" w:cs="Times New Roman"/>
          <w:sz w:val="24"/>
          <w:szCs w:val="24"/>
        </w:rPr>
        <w:t>Законом и бюджетной росписью предусмотрено 77 156,1 тыс. рублей средства областного бюджета.</w:t>
      </w:r>
    </w:p>
    <w:p w:rsidR="00DC57ED" w:rsidRPr="00404AC6" w:rsidRDefault="00633199" w:rsidP="00DC57ED">
      <w:pPr>
        <w:autoSpaceDE w:val="0"/>
        <w:autoSpaceDN w:val="0"/>
        <w:adjustRightInd w:val="0"/>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Кассовое исполнение – 73 546,93 тыс. руб.</w:t>
      </w:r>
      <w:r w:rsidR="00404AC6" w:rsidRPr="00404AC6">
        <w:rPr>
          <w:rFonts w:ascii="Times New Roman" w:hAnsi="Times New Roman" w:cs="Times New Roman"/>
          <w:sz w:val="24"/>
          <w:szCs w:val="24"/>
        </w:rPr>
        <w:t xml:space="preserve"> Выделенное финансирование</w:t>
      </w:r>
      <w:r w:rsidR="00DC57ED" w:rsidRPr="00404AC6">
        <w:rPr>
          <w:rFonts w:ascii="Times New Roman" w:hAnsi="Times New Roman" w:cs="Times New Roman"/>
          <w:sz w:val="24"/>
          <w:szCs w:val="24"/>
        </w:rPr>
        <w:t xml:space="preserve"> позволило выдать 23 сертификата на приобретение жилого помещения в собственность.</w:t>
      </w:r>
    </w:p>
    <w:p w:rsidR="00FF1E83" w:rsidRPr="00404AC6" w:rsidRDefault="00FF1E83"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целях реализации мероприятия постановлением правительства Воронежской области от 17.10.2022 № 745 утвержден Порядок предоставления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дополнительной меры социальной поддержки в виде сертификата на приобретение жилого помещения в собственность.</w:t>
      </w:r>
      <w:r w:rsidR="00DC57ED"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sz w:val="24"/>
          <w:szCs w:val="24"/>
        </w:rPr>
        <w:t xml:space="preserve"> </w:t>
      </w:r>
    </w:p>
    <w:p w:rsidR="00633199" w:rsidRPr="00404AC6" w:rsidRDefault="00633199"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33199" w:rsidRPr="00404AC6" w:rsidRDefault="00633199"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Показатели основного мероприятия:</w:t>
      </w:r>
    </w:p>
    <w:p w:rsidR="00633199" w:rsidRPr="00404AC6" w:rsidRDefault="00633199"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Pr="00404AC6">
        <w:rPr>
          <w:rFonts w:ascii="Times New Roman" w:eastAsia="Times New Roman" w:hAnsi="Times New Roman" w:cs="Times New Roman"/>
          <w:sz w:val="24"/>
          <w:szCs w:val="24"/>
        </w:rPr>
        <w:lastRenderedPageBreak/>
        <w:t>выполнен на 100,8 % от запланированного на 2022 год, в связи с проведением торгов по приобретению квартир с учетом выделенного объема финансирования.</w:t>
      </w:r>
    </w:p>
    <w:p w:rsidR="00633199" w:rsidRPr="00404AC6" w:rsidRDefault="00633199"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«Количество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получивших дополнительную меру социальной поддержки в виде сертификата на приобретение жилого помещения в собственность» выполнен на 153,3 % от запланированного на 2022 год, в связи с увеличением объемов финансирования, выделенных на реализацию мероприятия в рамках Закона.</w:t>
      </w:r>
    </w:p>
    <w:p w:rsidR="00FF1E83" w:rsidRPr="00404AC6" w:rsidRDefault="00FF1E83" w:rsidP="00FF1E8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621D1" w:rsidRPr="00404AC6" w:rsidRDefault="009621D1"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245CCE" w:rsidRPr="00404AC6"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r w:rsidRPr="00404AC6">
        <w:rPr>
          <w:rFonts w:ascii="Times New Roman" w:eastAsia="Times New Roman" w:hAnsi="Times New Roman" w:cs="Times New Roman"/>
          <w:b/>
          <w:bCs/>
          <w:sz w:val="24"/>
          <w:szCs w:val="24"/>
        </w:rPr>
        <w:t xml:space="preserve">2. </w:t>
      </w:r>
      <w:r w:rsidRPr="00404AC6">
        <w:rPr>
          <w:rFonts w:ascii="Times New Roman" w:eastAsia="Times New Roman" w:hAnsi="Times New Roman" w:cs="Times New Roman"/>
          <w:b/>
          <w:bCs/>
          <w:i/>
          <w:sz w:val="24"/>
          <w:szCs w:val="24"/>
        </w:rPr>
        <w:t>Подпрограмма «Развитие градостроительной деятельности»</w:t>
      </w:r>
      <w:bookmarkEnd w:id="3"/>
    </w:p>
    <w:p w:rsidR="00245CCE" w:rsidRPr="00404AC6"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3022FC" w:rsidRPr="00404AC6" w:rsidRDefault="003022FC" w:rsidP="003022FC">
      <w:pPr>
        <w:spacing w:after="0" w:line="240" w:lineRule="auto"/>
        <w:ind w:firstLine="708"/>
        <w:jc w:val="both"/>
        <w:rPr>
          <w:rFonts w:ascii="Times New Roman" w:eastAsia="Times New Roman" w:hAnsi="Times New Roman" w:cs="Times New Roman"/>
          <w:sz w:val="24"/>
          <w:szCs w:val="24"/>
        </w:rPr>
      </w:pPr>
      <w:bookmarkStart w:id="4" w:name="_Toc418584900"/>
      <w:r w:rsidRPr="00404AC6">
        <w:rPr>
          <w:rFonts w:ascii="Times New Roman" w:eastAsia="Times New Roman" w:hAnsi="Times New Roman" w:cs="Times New Roman"/>
          <w:sz w:val="24"/>
          <w:szCs w:val="24"/>
        </w:rPr>
        <w:t xml:space="preserve">Исполнитель подпрограммы – </w:t>
      </w:r>
      <w:r w:rsidR="004A2048" w:rsidRPr="00404AC6">
        <w:rPr>
          <w:rFonts w:ascii="Times New Roman" w:eastAsia="Times New Roman" w:hAnsi="Times New Roman" w:cs="Times New Roman"/>
          <w:sz w:val="24"/>
          <w:szCs w:val="24"/>
        </w:rPr>
        <w:t>департамент</w:t>
      </w:r>
      <w:r w:rsidRPr="00404AC6">
        <w:rPr>
          <w:rFonts w:ascii="Times New Roman" w:eastAsia="Times New Roman" w:hAnsi="Times New Roman" w:cs="Times New Roman"/>
          <w:sz w:val="24"/>
          <w:szCs w:val="24"/>
        </w:rPr>
        <w:t xml:space="preserve"> архитектуры и градостроительства Воронежской области.</w:t>
      </w:r>
    </w:p>
    <w:p w:rsidR="003022FC" w:rsidRPr="00404AC6" w:rsidRDefault="003022FC" w:rsidP="003022FC">
      <w:pPr>
        <w:spacing w:after="0" w:line="240" w:lineRule="auto"/>
        <w:ind w:firstLine="708"/>
        <w:jc w:val="both"/>
        <w:rPr>
          <w:rFonts w:ascii="Times New Roman" w:eastAsia="Times New Roman" w:hAnsi="Times New Roman" w:cs="Times New Roman"/>
          <w:bCs/>
          <w:sz w:val="24"/>
          <w:szCs w:val="24"/>
        </w:rPr>
      </w:pPr>
      <w:r w:rsidRPr="00404AC6">
        <w:rPr>
          <w:rFonts w:ascii="Times New Roman" w:eastAsia="Times New Roman" w:hAnsi="Times New Roman" w:cs="Times New Roman"/>
          <w:sz w:val="24"/>
          <w:szCs w:val="24"/>
        </w:rPr>
        <w:t>Бюджетные асси</w:t>
      </w:r>
      <w:r w:rsidR="00AD25C1" w:rsidRPr="00404AC6">
        <w:rPr>
          <w:rFonts w:ascii="Times New Roman" w:eastAsia="Times New Roman" w:hAnsi="Times New Roman" w:cs="Times New Roman"/>
          <w:sz w:val="24"/>
          <w:szCs w:val="24"/>
        </w:rPr>
        <w:t xml:space="preserve">гнования, предусмотренные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w:t>
      </w:r>
      <w:r w:rsidRPr="00404AC6">
        <w:rPr>
          <w:rFonts w:ascii="Times New Roman" w:eastAsia="Times New Roman" w:hAnsi="Times New Roman" w:cs="Times New Roman"/>
          <w:bCs/>
          <w:sz w:val="24"/>
          <w:szCs w:val="24"/>
        </w:rPr>
        <w:t>Законом</w:t>
      </w:r>
      <w:r w:rsidR="00487269" w:rsidRPr="00404AC6">
        <w:rPr>
          <w:rFonts w:ascii="Times New Roman" w:eastAsia="Times New Roman" w:hAnsi="Times New Roman" w:cs="Times New Roman"/>
          <w:bCs/>
          <w:sz w:val="24"/>
          <w:szCs w:val="24"/>
        </w:rPr>
        <w:t xml:space="preserve"> и бюджетной росписью </w:t>
      </w:r>
      <w:r w:rsidRPr="00404AC6">
        <w:rPr>
          <w:rFonts w:ascii="Times New Roman" w:eastAsia="Times New Roman" w:hAnsi="Times New Roman" w:cs="Times New Roman"/>
          <w:bCs/>
          <w:sz w:val="24"/>
          <w:szCs w:val="24"/>
        </w:rPr>
        <w:t>на реализацию по</w:t>
      </w:r>
      <w:r w:rsidR="004A2048" w:rsidRPr="00404AC6">
        <w:rPr>
          <w:rFonts w:ascii="Times New Roman" w:eastAsia="Times New Roman" w:hAnsi="Times New Roman" w:cs="Times New Roman"/>
          <w:bCs/>
          <w:sz w:val="24"/>
          <w:szCs w:val="24"/>
        </w:rPr>
        <w:t>дпрограммы, состав</w:t>
      </w:r>
      <w:r w:rsidR="00487269" w:rsidRPr="00404AC6">
        <w:rPr>
          <w:rFonts w:ascii="Times New Roman" w:eastAsia="Times New Roman" w:hAnsi="Times New Roman" w:cs="Times New Roman"/>
          <w:bCs/>
          <w:sz w:val="24"/>
          <w:szCs w:val="24"/>
        </w:rPr>
        <w:t>или</w:t>
      </w:r>
      <w:r w:rsidR="00887DFC" w:rsidRPr="00404AC6">
        <w:rPr>
          <w:rFonts w:ascii="Times New Roman" w:eastAsia="Times New Roman" w:hAnsi="Times New Roman" w:cs="Times New Roman"/>
          <w:bCs/>
          <w:sz w:val="24"/>
          <w:szCs w:val="24"/>
        </w:rPr>
        <w:t xml:space="preserve"> 32 052,4</w:t>
      </w:r>
      <w:r w:rsidR="004A2048" w:rsidRPr="00404AC6">
        <w:rPr>
          <w:rFonts w:ascii="Times New Roman" w:eastAsia="Times New Roman" w:hAnsi="Times New Roman" w:cs="Times New Roman"/>
          <w:bCs/>
          <w:sz w:val="24"/>
          <w:szCs w:val="24"/>
        </w:rPr>
        <w:t xml:space="preserve"> тыс.</w:t>
      </w:r>
      <w:r w:rsidRPr="00404AC6">
        <w:rPr>
          <w:rFonts w:ascii="Times New Roman" w:eastAsia="Times New Roman" w:hAnsi="Times New Roman" w:cs="Times New Roman"/>
          <w:bCs/>
          <w:sz w:val="24"/>
          <w:szCs w:val="24"/>
        </w:rPr>
        <w:t xml:space="preserve"> рублей.  </w:t>
      </w:r>
    </w:p>
    <w:p w:rsidR="00487269" w:rsidRPr="00404AC6" w:rsidRDefault="00887DFC" w:rsidP="0078032F">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Поквартальный кассовый план</w:t>
      </w:r>
      <w:r w:rsidR="0078032F" w:rsidRPr="00404AC6">
        <w:rPr>
          <w:rFonts w:ascii="Times New Roman" w:eastAsia="Times New Roman" w:hAnsi="Times New Roman" w:cs="Times New Roman"/>
          <w:bCs/>
          <w:sz w:val="24"/>
          <w:szCs w:val="24"/>
        </w:rPr>
        <w:t xml:space="preserve"> -  </w:t>
      </w:r>
      <w:r w:rsidRPr="00404AC6">
        <w:rPr>
          <w:rFonts w:ascii="Times New Roman" w:eastAsia="Times New Roman" w:hAnsi="Times New Roman" w:cs="Times New Roman"/>
          <w:bCs/>
          <w:sz w:val="24"/>
          <w:szCs w:val="24"/>
        </w:rPr>
        <w:t>32 052,4</w:t>
      </w:r>
      <w:r w:rsidR="00487269" w:rsidRPr="00404AC6">
        <w:rPr>
          <w:rFonts w:ascii="Times New Roman" w:eastAsia="Times New Roman" w:hAnsi="Times New Roman" w:cs="Times New Roman"/>
          <w:bCs/>
          <w:sz w:val="24"/>
          <w:szCs w:val="24"/>
        </w:rPr>
        <w:t xml:space="preserve"> т</w:t>
      </w:r>
      <w:r w:rsidR="0078032F" w:rsidRPr="00404AC6">
        <w:rPr>
          <w:rFonts w:ascii="Times New Roman" w:eastAsia="Times New Roman" w:hAnsi="Times New Roman" w:cs="Times New Roman"/>
          <w:bCs/>
          <w:sz w:val="24"/>
          <w:szCs w:val="24"/>
        </w:rPr>
        <w:t>ыс. руб.</w:t>
      </w:r>
    </w:p>
    <w:p w:rsidR="0078032F" w:rsidRPr="00404AC6" w:rsidRDefault="00887DFC" w:rsidP="0078032F">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Кассовое исполнение</w:t>
      </w:r>
      <w:r w:rsidR="00487269" w:rsidRPr="00404AC6">
        <w:rPr>
          <w:rFonts w:ascii="Times New Roman" w:eastAsia="Times New Roman" w:hAnsi="Times New Roman" w:cs="Times New Roman"/>
          <w:bCs/>
          <w:sz w:val="24"/>
          <w:szCs w:val="24"/>
        </w:rPr>
        <w:t xml:space="preserve"> в </w:t>
      </w:r>
      <w:r w:rsidR="00EA0AE2" w:rsidRPr="00404AC6">
        <w:rPr>
          <w:rFonts w:ascii="Times New Roman" w:eastAsia="Times New Roman" w:hAnsi="Times New Roman" w:cs="Times New Roman"/>
          <w:bCs/>
          <w:sz w:val="24"/>
          <w:szCs w:val="24"/>
        </w:rPr>
        <w:t>2022</w:t>
      </w:r>
      <w:r w:rsidR="00487269" w:rsidRPr="00404AC6">
        <w:rPr>
          <w:rFonts w:ascii="Times New Roman" w:eastAsia="Times New Roman" w:hAnsi="Times New Roman" w:cs="Times New Roman"/>
          <w:bCs/>
          <w:sz w:val="24"/>
          <w:szCs w:val="24"/>
        </w:rPr>
        <w:t xml:space="preserve"> году </w:t>
      </w:r>
      <w:r w:rsidRPr="00404AC6">
        <w:rPr>
          <w:rFonts w:ascii="Times New Roman" w:eastAsia="Times New Roman" w:hAnsi="Times New Roman" w:cs="Times New Roman"/>
          <w:bCs/>
          <w:sz w:val="24"/>
          <w:szCs w:val="24"/>
        </w:rPr>
        <w:t>–</w:t>
      </w:r>
      <w:r w:rsidR="00487269"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17 213,37</w:t>
      </w:r>
      <w:r w:rsidR="00487269" w:rsidRPr="00404AC6">
        <w:rPr>
          <w:rFonts w:ascii="Times New Roman" w:eastAsia="Times New Roman" w:hAnsi="Times New Roman" w:cs="Times New Roman"/>
          <w:bCs/>
          <w:sz w:val="24"/>
          <w:szCs w:val="24"/>
        </w:rPr>
        <w:t xml:space="preserve"> т</w:t>
      </w:r>
      <w:r w:rsidR="0078032F" w:rsidRPr="00404AC6">
        <w:rPr>
          <w:rFonts w:ascii="Times New Roman" w:eastAsia="Times New Roman" w:hAnsi="Times New Roman" w:cs="Times New Roman"/>
          <w:bCs/>
          <w:sz w:val="24"/>
          <w:szCs w:val="24"/>
        </w:rPr>
        <w:t>ыс. рублей</w:t>
      </w:r>
      <w:r w:rsidR="00487269" w:rsidRPr="00404AC6">
        <w:rPr>
          <w:rFonts w:ascii="Times New Roman" w:eastAsia="Times New Roman" w:hAnsi="Times New Roman" w:cs="Times New Roman"/>
          <w:bCs/>
          <w:sz w:val="24"/>
          <w:szCs w:val="24"/>
        </w:rPr>
        <w:t>.</w:t>
      </w:r>
    </w:p>
    <w:p w:rsidR="00487269" w:rsidRPr="00404AC6" w:rsidRDefault="00487269" w:rsidP="0078032F">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Дополнительно привлечены средства местных бюджетов в объеме </w:t>
      </w:r>
      <w:r w:rsidR="00887DFC" w:rsidRPr="00404AC6">
        <w:rPr>
          <w:rFonts w:ascii="Times New Roman" w:eastAsia="Times New Roman" w:hAnsi="Times New Roman" w:cs="Times New Roman"/>
          <w:bCs/>
          <w:sz w:val="24"/>
          <w:szCs w:val="24"/>
        </w:rPr>
        <w:t>5 872,31</w:t>
      </w:r>
      <w:r w:rsidRPr="00404AC6">
        <w:rPr>
          <w:rFonts w:ascii="Times New Roman" w:eastAsia="Times New Roman" w:hAnsi="Times New Roman" w:cs="Times New Roman"/>
          <w:bCs/>
          <w:sz w:val="24"/>
          <w:szCs w:val="24"/>
        </w:rPr>
        <w:t xml:space="preserve"> тыс. рублей.</w:t>
      </w:r>
    </w:p>
    <w:p w:rsidR="0078032F" w:rsidRPr="00404AC6" w:rsidRDefault="0078032F" w:rsidP="003022FC">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Все расходы осуществлялись по направлению «прочие расходы».</w:t>
      </w:r>
    </w:p>
    <w:p w:rsidR="00487269" w:rsidRPr="00404AC6" w:rsidRDefault="00487269" w:rsidP="00487269">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Эффективность реализации подпрограммы в целом оценивается показателем «Количество муниципальных образований, получивших субсидии в рамках реализации подпрограммы, единиц».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фактическое значение целевого показателя составило </w:t>
      </w:r>
      <w:r w:rsidR="00887DFC" w:rsidRPr="00404AC6">
        <w:rPr>
          <w:rFonts w:ascii="Times New Roman" w:eastAsia="Times New Roman" w:hAnsi="Times New Roman" w:cs="Times New Roman"/>
          <w:sz w:val="24"/>
          <w:szCs w:val="24"/>
        </w:rPr>
        <w:t>10</w:t>
      </w:r>
      <w:r w:rsidRPr="00404AC6">
        <w:rPr>
          <w:rFonts w:ascii="Times New Roman" w:eastAsia="Times New Roman" w:hAnsi="Times New Roman" w:cs="Times New Roman"/>
          <w:sz w:val="24"/>
          <w:szCs w:val="24"/>
        </w:rPr>
        <w:t xml:space="preserve"> единиц относительно </w:t>
      </w:r>
      <w:r w:rsidR="00887DFC" w:rsidRPr="00404AC6">
        <w:rPr>
          <w:rFonts w:ascii="Times New Roman" w:eastAsia="Times New Roman" w:hAnsi="Times New Roman" w:cs="Times New Roman"/>
          <w:sz w:val="24"/>
          <w:szCs w:val="24"/>
        </w:rPr>
        <w:t>95</w:t>
      </w:r>
      <w:r w:rsidRPr="00404AC6">
        <w:rPr>
          <w:rFonts w:ascii="Times New Roman" w:eastAsia="Times New Roman" w:hAnsi="Times New Roman" w:cs="Times New Roman"/>
          <w:sz w:val="24"/>
          <w:szCs w:val="24"/>
        </w:rPr>
        <w:t xml:space="preserve"> единиц запланированных на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 </w:t>
      </w:r>
      <w:r w:rsidR="00887DFC" w:rsidRPr="00404AC6">
        <w:rPr>
          <w:rFonts w:ascii="Times New Roman" w:eastAsia="Times New Roman" w:hAnsi="Times New Roman" w:cs="Times New Roman"/>
          <w:sz w:val="24"/>
          <w:szCs w:val="24"/>
        </w:rPr>
        <w:t>В связи с принятием Закона Воронежской области № 15-ОЗ от 28.12.2021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 работы по подготовке проектов документов территориального планирования муниципальных образований выполняются подведомственным учреждением БУВО «Нормативно- проектный центр» в рамках госзадания (за исключением проектов документов территориального планирования муниципальных образований Аннинского, Бобровского муниципальных районов и городского округа г. Воронеж).</w:t>
      </w:r>
      <w:r w:rsidR="0095707D" w:rsidRPr="00404AC6">
        <w:rPr>
          <w:rFonts w:ascii="Times New Roman" w:eastAsia="Times New Roman" w:hAnsi="Times New Roman" w:cs="Times New Roman"/>
          <w:sz w:val="24"/>
          <w:szCs w:val="24"/>
        </w:rPr>
        <w:t>.</w:t>
      </w:r>
    </w:p>
    <w:p w:rsidR="00487269" w:rsidRPr="00404AC6" w:rsidRDefault="00487269" w:rsidP="003022FC">
      <w:pPr>
        <w:spacing w:after="0" w:line="240" w:lineRule="auto"/>
        <w:ind w:firstLine="708"/>
        <w:jc w:val="both"/>
        <w:rPr>
          <w:rFonts w:ascii="Times New Roman" w:eastAsia="Times New Roman" w:hAnsi="Times New Roman" w:cs="Times New Roman"/>
          <w:sz w:val="24"/>
          <w:szCs w:val="24"/>
        </w:rPr>
      </w:pP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Подпрограмма включает 3 основных мероприятия.</w:t>
      </w: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u w:val="single"/>
        </w:rPr>
      </w:pP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u w:val="single"/>
        </w:rPr>
        <w:t xml:space="preserve">На реализацию основного мероприятия 2.1 </w:t>
      </w:r>
      <w:r w:rsidRPr="00404AC6">
        <w:rPr>
          <w:rFonts w:ascii="Times New Roman" w:eastAsia="Times New Roman" w:hAnsi="Times New Roman" w:cs="Times New Roman"/>
          <w:sz w:val="24"/>
          <w:szCs w:val="24"/>
        </w:rPr>
        <w:t>«Градостроительное проектирование»</w:t>
      </w:r>
      <w:r w:rsidRPr="00404AC6">
        <w:rPr>
          <w:rFonts w:ascii="Times New Roman" w:eastAsia="Times New Roman" w:hAnsi="Times New Roman" w:cs="Times New Roman"/>
          <w:sz w:val="24"/>
          <w:szCs w:val="24"/>
          <w:u w:val="single"/>
        </w:rPr>
        <w:t xml:space="preserve"> </w:t>
      </w:r>
      <w:r w:rsidRPr="00404AC6">
        <w:rPr>
          <w:rFonts w:ascii="Times New Roman" w:eastAsia="Times New Roman" w:hAnsi="Times New Roman" w:cs="Times New Roman"/>
          <w:sz w:val="24"/>
          <w:szCs w:val="24"/>
        </w:rPr>
        <w:t xml:space="preserve">Законом и бюджетной росписью в 2022 году были предусмотрены средства в сумме </w:t>
      </w:r>
      <w:r w:rsidRPr="00404AC6">
        <w:rPr>
          <w:rFonts w:ascii="Times New Roman" w:eastAsia="Times New Roman" w:hAnsi="Times New Roman" w:cs="Times New Roman"/>
          <w:sz w:val="24"/>
          <w:szCs w:val="24"/>
          <w:shd w:val="clear" w:color="auto" w:fill="FFFFFF" w:themeFill="background1"/>
        </w:rPr>
        <w:t>7 097,3</w:t>
      </w:r>
      <w:r w:rsidRPr="00404AC6">
        <w:rPr>
          <w:rFonts w:ascii="Times New Roman" w:eastAsia="Times New Roman" w:hAnsi="Times New Roman" w:cs="Times New Roman"/>
          <w:sz w:val="24"/>
          <w:szCs w:val="24"/>
        </w:rPr>
        <w:t xml:space="preserve"> тыс. рублей. Кассовое исполнение – 5 872,24 тыс. руб.</w:t>
      </w: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u w:val="single"/>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2.1.1</w:t>
      </w:r>
      <w:r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iCs/>
          <w:sz w:val="24"/>
          <w:szCs w:val="24"/>
        </w:rPr>
        <w:t>Предоставление субсидий из областного бюджета бюджетам муниципальных образований на актуализацию документов территориального планирования</w:t>
      </w:r>
      <w:r w:rsidRPr="00404AC6">
        <w:rPr>
          <w:rFonts w:ascii="Times New Roman" w:eastAsia="Times New Roman" w:hAnsi="Times New Roman" w:cs="Times New Roman"/>
          <w:sz w:val="24"/>
          <w:szCs w:val="24"/>
        </w:rPr>
        <w:t>» Законом и бюджетной росписью были предусмотрены 289,6 тыс. рублей из областного бюджета.</w:t>
      </w:r>
    </w:p>
    <w:p w:rsidR="00877CF8" w:rsidRPr="00404AC6" w:rsidRDefault="00877CF8" w:rsidP="00877C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 2022 году -  289,64 тыс. руб., кассовое исполнение – 289,64 тыс. рублей.</w:t>
      </w:r>
    </w:p>
    <w:p w:rsidR="00877CF8" w:rsidRPr="00404AC6" w:rsidRDefault="00877CF8" w:rsidP="00877CF8">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Исполнение бюджета в течение года было по факту предоставления актов выполненных работ.</w:t>
      </w: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В рамках реализации мероприятия Бобровским муниципальным районом заключено 4 муниципальных контракта по установлению границ населённых пунктов, в которых в том числе были установлены границы 16 населённых пунктов. </w:t>
      </w: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lastRenderedPageBreak/>
        <w:t>Работы выполнены в полном объеме, подписаны акты выполненных работ, а также предоставлены платежные документы о выполнении муниципальными образованиями своих финансовых обязательств по софинансированию. Субсидия по вышеуказанному мероприятию предоставлена в полном объеме.</w:t>
      </w: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p>
    <w:p w:rsidR="00877CF8" w:rsidRPr="00404AC6" w:rsidRDefault="00877CF8" w:rsidP="00877CF8">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2.1.2</w:t>
      </w:r>
      <w:r w:rsidRPr="00404AC6">
        <w:rPr>
          <w:rFonts w:ascii="Times New Roman" w:eastAsia="Times New Roman" w:hAnsi="Times New Roman" w:cs="Times New Roman"/>
          <w:sz w:val="24"/>
          <w:szCs w:val="24"/>
        </w:rPr>
        <w:t xml:space="preserve"> «</w:t>
      </w:r>
      <w:r w:rsidRPr="00404AC6">
        <w:rPr>
          <w:rFonts w:ascii="Times New Roman" w:hAnsi="Times New Roman" w:cs="Times New Roman"/>
          <w:i/>
          <w:sz w:val="24"/>
          <w:szCs w:val="24"/>
        </w:rPr>
        <w:t>Предоставление субсидий из областного бюджета бюджетам муниципальных образований на подготовку документации по планировке территории</w:t>
      </w:r>
      <w:r w:rsidRPr="00404AC6">
        <w:rPr>
          <w:rFonts w:ascii="Times New Roman" w:eastAsia="Times New Roman" w:hAnsi="Times New Roman" w:cs="Times New Roman"/>
          <w:sz w:val="24"/>
          <w:szCs w:val="24"/>
        </w:rPr>
        <w:t>» Законом и бюджетной росписью предусмотрено 6 807,7 тыс. рублей из областного бюджета.</w:t>
      </w:r>
    </w:p>
    <w:p w:rsidR="00877CF8" w:rsidRPr="00404AC6" w:rsidRDefault="00877CF8" w:rsidP="00877C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 2022 году - 6</w:t>
      </w:r>
      <w:r w:rsidRPr="00404AC6">
        <w:rPr>
          <w:rFonts w:ascii="Times New Roman" w:eastAsia="Times New Roman" w:hAnsi="Times New Roman" w:cs="Times New Roman"/>
          <w:sz w:val="24"/>
          <w:szCs w:val="24"/>
        </w:rPr>
        <w:t xml:space="preserve"> 807,7 </w:t>
      </w:r>
      <w:r w:rsidRPr="00404AC6">
        <w:rPr>
          <w:rFonts w:ascii="Times New Roman" w:eastAsia="Times New Roman" w:hAnsi="Times New Roman" w:cs="Times New Roman"/>
          <w:bCs/>
          <w:sz w:val="24"/>
          <w:szCs w:val="24"/>
        </w:rPr>
        <w:t>тыс. руб., кассовое исполнение – 5 582,60 тыс. рублей.</w:t>
      </w:r>
    </w:p>
    <w:p w:rsidR="00877CF8" w:rsidRPr="00404AC6" w:rsidRDefault="00877CF8" w:rsidP="00877CF8">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рамках реализации мероприятия муниципальными образованиями Воронежской области заключено 15 муниципальных контракта.</w:t>
      </w:r>
    </w:p>
    <w:p w:rsidR="00877CF8" w:rsidRPr="00404AC6" w:rsidRDefault="00877CF8" w:rsidP="00877CF8">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Субсидия по вышеуказанному мероприятию предоставлена не в полном объеме по следующей причине.</w:t>
      </w:r>
    </w:p>
    <w:p w:rsidR="00877CF8" w:rsidRPr="00404AC6" w:rsidRDefault="00877CF8" w:rsidP="00877CF8">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По результатам конкурсных процедур управлением главного архитектора городского округа г. Воронеж были заключены 10 муниципальных контрактов на подготовку документации по планировке территории - одного проекта планировки территории и 9 проектов межевания территорий. В департамент предоставлены полные пакеты документов для предоставления субсидий по 9 муниципальным контрактам на сумму средств областного бюджета 4 336,66</w:t>
      </w:r>
      <w:r w:rsidRPr="00404AC6">
        <w:rPr>
          <w:rFonts w:ascii="Times New Roman" w:eastAsia="Times New Roman" w:hAnsi="Times New Roman" w:cs="Times New Roman"/>
          <w:bCs/>
          <w:sz w:val="24"/>
          <w:szCs w:val="24"/>
        </w:rPr>
        <w:t xml:space="preserve"> тыс. рублей.</w:t>
      </w:r>
      <w:r w:rsidRPr="00404AC6">
        <w:rPr>
          <w:rFonts w:ascii="Times New Roman" w:eastAsia="Times New Roman" w:hAnsi="Times New Roman" w:cs="Times New Roman"/>
          <w:sz w:val="24"/>
          <w:szCs w:val="24"/>
        </w:rPr>
        <w:t xml:space="preserve"> По одному муниципальному контракту </w:t>
      </w:r>
      <w:r w:rsidRPr="00404AC6">
        <w:rPr>
          <w:rFonts w:ascii="Times New Roman" w:eastAsia="Times New Roman" w:hAnsi="Times New Roman" w:cs="Times New Roman"/>
          <w:bCs/>
          <w:sz w:val="24"/>
          <w:szCs w:val="24"/>
        </w:rPr>
        <w:t>пакет документов для</w:t>
      </w:r>
      <w:r w:rsidRPr="00404AC6">
        <w:rPr>
          <w:rFonts w:ascii="Times New Roman" w:eastAsia="Times New Roman" w:hAnsi="Times New Roman" w:cs="Times New Roman"/>
          <w:sz w:val="24"/>
          <w:szCs w:val="24"/>
        </w:rPr>
        <w:t xml:space="preserve"> предоставления субсидии на сумму 1 225,0</w:t>
      </w:r>
      <w:r w:rsidRPr="00404AC6">
        <w:rPr>
          <w:rFonts w:ascii="Times New Roman" w:eastAsia="Times New Roman" w:hAnsi="Times New Roman" w:cs="Times New Roman"/>
          <w:bCs/>
          <w:sz w:val="24"/>
          <w:szCs w:val="24"/>
        </w:rPr>
        <w:t xml:space="preserve"> тыс. рублей администрацией городского округа г. Воронеж не представлен.</w:t>
      </w:r>
    </w:p>
    <w:p w:rsidR="00877CF8" w:rsidRPr="00404AC6" w:rsidRDefault="00877CF8" w:rsidP="00877CF8">
      <w:pPr>
        <w:spacing w:after="0" w:line="240" w:lineRule="auto"/>
        <w:ind w:firstLine="709"/>
        <w:jc w:val="both"/>
        <w:rPr>
          <w:rFonts w:ascii="Times New Roman" w:eastAsia="Times New Roman" w:hAnsi="Times New Roman" w:cs="Times New Roman"/>
          <w:bCs/>
          <w:sz w:val="24"/>
          <w:szCs w:val="24"/>
        </w:rPr>
      </w:pPr>
    </w:p>
    <w:p w:rsidR="00877CF8" w:rsidRPr="00404AC6" w:rsidRDefault="00877CF8" w:rsidP="00877CF8">
      <w:pPr>
        <w:spacing w:after="0" w:line="240" w:lineRule="auto"/>
        <w:ind w:firstLine="708"/>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Показатели эффективности основного мероприятия: </w:t>
      </w:r>
    </w:p>
    <w:p w:rsidR="00877CF8" w:rsidRPr="00404AC6" w:rsidRDefault="00877CF8" w:rsidP="00877CF8">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Показатель «Доля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 выполнен на 100% от планового значения.</w:t>
      </w:r>
    </w:p>
    <w:p w:rsidR="00877CF8" w:rsidRPr="00404AC6" w:rsidRDefault="00877CF8" w:rsidP="00877CF8">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Показатель «Доля разработанной документации по планировке территории от общего количества документации по планировке территории, включенной в подпрограмму в текущем году, %» выполнен на 93% от планового значения в связи с не предоставлением администрацией городского округа город Воронеж пакета документов для перечисления субсидий.</w:t>
      </w: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Значение показателя «Доля населенных пунктов, в которых разработаны графическое описание местоположения границ и перечень координат характерных точек для установления этих границ, от общего количества населенных пунктов Воронежской области, %» в 2022 году сложилось на уровне 99 %, относительно 93 % запланированных, за счет подготовки сведений о границах населенных пунктов в составе генеральных планов подведомственным учреждением БУ ВО «Нормативно- проектный центр» в рамках государственного задания.</w:t>
      </w:r>
    </w:p>
    <w:p w:rsidR="00877CF8" w:rsidRPr="00404AC6" w:rsidRDefault="00877CF8" w:rsidP="00877CF8">
      <w:pPr>
        <w:spacing w:after="0" w:line="240" w:lineRule="auto"/>
        <w:ind w:firstLine="709"/>
        <w:jc w:val="both"/>
        <w:rPr>
          <w:rFonts w:ascii="Times New Roman" w:eastAsia="Times New Roman" w:hAnsi="Times New Roman" w:cs="Times New Roman"/>
          <w:sz w:val="24"/>
          <w:szCs w:val="24"/>
        </w:rPr>
      </w:pP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u w:val="single"/>
        </w:rPr>
        <w:t>На реализацию основного мероприятия 2.2</w:t>
      </w:r>
      <w:r w:rsidRPr="00404AC6">
        <w:rPr>
          <w:rFonts w:ascii="Times New Roman" w:eastAsia="Times New Roman" w:hAnsi="Times New Roman" w:cs="Times New Roman"/>
          <w:sz w:val="24"/>
          <w:szCs w:val="24"/>
        </w:rPr>
        <w:t xml:space="preserve"> «Регулирование вопросов административно-территориального устройства» Законом не предусмотрено финансирование.</w:t>
      </w: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рамках реализации основного мероприятия сформирован реестр (справочник) «Административно-территориальное устройство Воронежской области» в рамках государственного задания БУ ВО «НПЦ».</w:t>
      </w:r>
    </w:p>
    <w:p w:rsidR="00877CF8" w:rsidRPr="00404AC6" w:rsidRDefault="00877CF8" w:rsidP="00877CF8">
      <w:pPr>
        <w:spacing w:after="0" w:line="240" w:lineRule="auto"/>
        <w:ind w:firstLine="708"/>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Показатель эффективности основного мероприятия «Доля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 %» выполнен на 100 %.</w:t>
      </w: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p>
    <w:p w:rsidR="00877CF8" w:rsidRPr="00404AC6" w:rsidRDefault="00877CF8" w:rsidP="00877CF8">
      <w:pPr>
        <w:pStyle w:val="ConsPlusNormal"/>
        <w:jc w:val="both"/>
        <w:rPr>
          <w:rFonts w:ascii="Times New Roman" w:hAnsi="Times New Roman" w:cs="Times New Roman"/>
          <w:sz w:val="24"/>
          <w:szCs w:val="24"/>
        </w:rPr>
      </w:pPr>
      <w:r w:rsidRPr="00404AC6">
        <w:rPr>
          <w:rFonts w:ascii="Times New Roman" w:hAnsi="Times New Roman" w:cs="Times New Roman"/>
          <w:sz w:val="24"/>
          <w:szCs w:val="24"/>
          <w:u w:val="single"/>
        </w:rPr>
        <w:lastRenderedPageBreak/>
        <w:t>На реализацию основного мероприятия 2.3</w:t>
      </w:r>
      <w:r w:rsidRPr="00404AC6">
        <w:rPr>
          <w:rFonts w:ascii="Times New Roman" w:hAnsi="Times New Roman" w:cs="Times New Roman"/>
          <w:sz w:val="24"/>
          <w:szCs w:val="24"/>
        </w:rPr>
        <w:t xml:space="preserve"> «</w:t>
      </w:r>
      <w:r w:rsidRPr="00404AC6">
        <w:rPr>
          <w:rFonts w:ascii="Times New Roman" w:eastAsiaTheme="minorEastAsia" w:hAnsi="Times New Roman" w:cs="Times New Roman"/>
          <w:sz w:val="24"/>
          <w:szCs w:val="24"/>
        </w:rPr>
        <w:t>Создание условий для повышения качества архитектурной деятельности на территории Воронежской области</w:t>
      </w:r>
      <w:r w:rsidRPr="00404AC6">
        <w:rPr>
          <w:rFonts w:ascii="Times New Roman" w:hAnsi="Times New Roman" w:cs="Times New Roman"/>
          <w:sz w:val="24"/>
          <w:szCs w:val="24"/>
        </w:rPr>
        <w:t xml:space="preserve">» Законом и бюджетной росписью в 2022 году было предусмотрено 24 955,1 тыс. руб. </w:t>
      </w:r>
    </w:p>
    <w:p w:rsidR="00877CF8" w:rsidRPr="00404AC6" w:rsidRDefault="00877CF8" w:rsidP="00877CF8">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 2022 году - 24 955,1 тыс. руб., кассовое исполнение – 11 341,13 тыс. рублей.</w:t>
      </w:r>
    </w:p>
    <w:p w:rsidR="00877CF8" w:rsidRPr="00404AC6" w:rsidRDefault="00877CF8" w:rsidP="00877CF8">
      <w:pPr>
        <w:pStyle w:val="ConsPlusNormal"/>
        <w:jc w:val="both"/>
        <w:rPr>
          <w:rFonts w:ascii="Times New Roman" w:hAnsi="Times New Roman" w:cs="Times New Roman"/>
          <w:sz w:val="24"/>
          <w:szCs w:val="24"/>
        </w:rPr>
      </w:pPr>
    </w:p>
    <w:p w:rsidR="00877CF8" w:rsidRPr="00404AC6" w:rsidRDefault="00877CF8" w:rsidP="00877CF8">
      <w:pPr>
        <w:pStyle w:val="ConsPlusNormal"/>
        <w:jc w:val="both"/>
        <w:rPr>
          <w:rFonts w:ascii="Times New Roman" w:hAnsi="Times New Roman" w:cs="Times New Roman"/>
          <w:sz w:val="24"/>
          <w:szCs w:val="24"/>
        </w:rPr>
      </w:pPr>
      <w:r w:rsidRPr="00404AC6">
        <w:rPr>
          <w:rFonts w:ascii="Times New Roman" w:hAnsi="Times New Roman" w:cs="Times New Roman"/>
          <w:sz w:val="24"/>
          <w:szCs w:val="24"/>
        </w:rPr>
        <w:t xml:space="preserve">На реализацию </w:t>
      </w:r>
      <w:r w:rsidRPr="00404AC6">
        <w:rPr>
          <w:rFonts w:ascii="Times New Roman" w:hAnsi="Times New Roman" w:cs="Times New Roman"/>
          <w:sz w:val="24"/>
          <w:szCs w:val="24"/>
          <w:u w:val="single"/>
        </w:rPr>
        <w:t>мероприятия 2.3.1</w:t>
      </w:r>
      <w:r w:rsidRPr="00404AC6">
        <w:rPr>
          <w:rFonts w:ascii="Times New Roman" w:hAnsi="Times New Roman" w:cs="Times New Roman"/>
          <w:sz w:val="24"/>
          <w:szCs w:val="24"/>
        </w:rPr>
        <w:t xml:space="preserve"> </w:t>
      </w:r>
      <w:r w:rsidRPr="00404AC6">
        <w:rPr>
          <w:rFonts w:ascii="Times New Roman" w:hAnsi="Times New Roman" w:cs="Times New Roman"/>
          <w:i/>
          <w:sz w:val="24"/>
          <w:szCs w:val="24"/>
        </w:rPr>
        <w:t>«Организация и проведение конгрессно-выставочных событий, архитектурных конкурсов и иных мероприятий в сфере архитектуры и градостроительства»</w:t>
      </w:r>
      <w:r w:rsidRPr="00404AC6">
        <w:rPr>
          <w:rFonts w:ascii="Times New Roman" w:hAnsi="Times New Roman" w:cs="Times New Roman"/>
          <w:sz w:val="24"/>
          <w:szCs w:val="24"/>
        </w:rPr>
        <w:t xml:space="preserve"> Законом и бюджетной росписью было предусмотрено 11 341,9 тыс. рублей из областного бюджета.</w:t>
      </w:r>
    </w:p>
    <w:p w:rsidR="00877CF8" w:rsidRPr="00404AC6" w:rsidRDefault="00877CF8" w:rsidP="00877CF8">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 2022 году - 11 341,9 тыс. руб., кассовое исполнение – 11 341,13 тыс. рублей.</w:t>
      </w:r>
    </w:p>
    <w:p w:rsidR="00877CF8" w:rsidRPr="00404AC6" w:rsidRDefault="00877CF8" w:rsidP="00877CF8">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В рамках мероприятия департаментом </w:t>
      </w:r>
      <w:r w:rsidRPr="00404AC6">
        <w:rPr>
          <w:rFonts w:ascii="Times New Roman" w:eastAsia="Times New Roman" w:hAnsi="Times New Roman" w:cs="Times New Roman"/>
          <w:sz w:val="24"/>
          <w:szCs w:val="24"/>
        </w:rPr>
        <w:t>архитектуры и градостроительства Воронежской области</w:t>
      </w:r>
      <w:r w:rsidRPr="00404AC6">
        <w:rPr>
          <w:rFonts w:ascii="Times New Roman" w:eastAsia="Times New Roman" w:hAnsi="Times New Roman" w:cs="Times New Roman"/>
          <w:bCs/>
          <w:sz w:val="24"/>
          <w:szCs w:val="24"/>
        </w:rPr>
        <w:t xml:space="preserve"> организованы и проведены следующие события:</w:t>
      </w:r>
    </w:p>
    <w:p w:rsidR="00877CF8" w:rsidRPr="00404AC6" w:rsidRDefault="00877CF8" w:rsidP="00877CF8">
      <w:pPr>
        <w:spacing w:after="0" w:line="240" w:lineRule="auto"/>
        <w:ind w:firstLine="700"/>
        <w:jc w:val="both"/>
        <w:rPr>
          <w:rFonts w:ascii="Times New Roman" w:hAnsi="Times New Roman" w:cs="Times New Roman"/>
          <w:sz w:val="24"/>
          <w:szCs w:val="24"/>
        </w:rPr>
      </w:pPr>
      <w:r w:rsidRPr="00404AC6">
        <w:rPr>
          <w:rFonts w:ascii="Times New Roman" w:eastAsia="Times New Roman" w:hAnsi="Times New Roman" w:cs="Times New Roman"/>
          <w:bCs/>
          <w:sz w:val="24"/>
          <w:szCs w:val="24"/>
        </w:rPr>
        <w:t>1</w:t>
      </w:r>
      <w:r w:rsidRPr="00404AC6">
        <w:rPr>
          <w:rFonts w:ascii="Times New Roman" w:hAnsi="Times New Roman" w:cs="Times New Roman"/>
          <w:color w:val="000000"/>
          <w:sz w:val="24"/>
          <w:szCs w:val="24"/>
        </w:rPr>
        <w:t xml:space="preserve"> Заключен государственный контракт от 13.05.2022 №1/22-К услуги по организации и проведению архитектурного форума «Зодчество ВРН» на сумму 3665,0 тыс. руб. Мероприятие состоялось 27 мая 2022 года в Воронеже. </w:t>
      </w:r>
    </w:p>
    <w:p w:rsidR="00877CF8" w:rsidRPr="00404AC6" w:rsidRDefault="00877CF8" w:rsidP="00877CF8">
      <w:pPr>
        <w:spacing w:after="0" w:line="240" w:lineRule="auto"/>
        <w:ind w:firstLine="709"/>
        <w:jc w:val="both"/>
        <w:rPr>
          <w:rFonts w:ascii="Times New Roman" w:hAnsi="Times New Roman" w:cs="Times New Roman"/>
          <w:bCs/>
          <w:color w:val="000000" w:themeColor="text1"/>
          <w:sz w:val="24"/>
          <w:szCs w:val="24"/>
          <w:u w:color="231F20"/>
        </w:rPr>
      </w:pPr>
      <w:r w:rsidRPr="00404AC6">
        <w:rPr>
          <w:rFonts w:ascii="Times New Roman" w:hAnsi="Times New Roman" w:cs="Times New Roman"/>
          <w:bCs/>
          <w:color w:val="000000" w:themeColor="text1"/>
          <w:sz w:val="24"/>
          <w:szCs w:val="24"/>
          <w:u w:color="231F20"/>
        </w:rPr>
        <w:t xml:space="preserve">События деловой программы были посвящены обсуждению интенсивных изменений в экономике строительной отрасли и адаптации архитектурного сообщества к ним, реализации института КРТ в регионах, модернизации архитектурного образования, национальной культурной идентичности в архитектуре, инструментам оценки эффективности городского развития, и деурбанизационнным процессам. </w:t>
      </w:r>
    </w:p>
    <w:p w:rsidR="00877CF8" w:rsidRPr="00404AC6" w:rsidRDefault="00877CF8" w:rsidP="00877CF8">
      <w:pPr>
        <w:spacing w:after="0" w:line="240" w:lineRule="auto"/>
        <w:ind w:firstLine="709"/>
        <w:jc w:val="both"/>
        <w:rPr>
          <w:rFonts w:ascii="Times New Roman" w:eastAsia="Times New Roman" w:hAnsi="Times New Roman" w:cs="Times New Roman"/>
          <w:bCs/>
          <w:sz w:val="24"/>
          <w:szCs w:val="24"/>
        </w:rPr>
      </w:pPr>
      <w:r w:rsidRPr="00404AC6">
        <w:rPr>
          <w:rFonts w:ascii="Times New Roman" w:hAnsi="Times New Roman" w:cs="Times New Roman"/>
          <w:sz w:val="24"/>
          <w:szCs w:val="24"/>
        </w:rPr>
        <w:t>В программе событий было представлено более 15 мероприятий с участием более 30 спикеров – экспертов в различных областях городского развития. Также, традиционной важной частью форума являлся открытый всероссийский смотр-конкурс проектов, проводимый при поддержке Союза архитекторов России. Для участия в смотр-конкурсе 2022 года подано более 170 работ – проектов, реализованных объектов и молодежного архитектурного творчества.</w:t>
      </w:r>
      <w:r w:rsidRPr="00404AC6">
        <w:rPr>
          <w:rFonts w:ascii="Times New Roman" w:eastAsia="Times New Roman" w:hAnsi="Times New Roman" w:cs="Times New Roman"/>
          <w:bCs/>
          <w:sz w:val="24"/>
          <w:szCs w:val="24"/>
        </w:rPr>
        <w:t xml:space="preserve"> Работы выполнены в полном объеме.</w:t>
      </w:r>
    </w:p>
    <w:p w:rsidR="00877CF8" w:rsidRPr="00404AC6" w:rsidRDefault="00877CF8" w:rsidP="00877CF8">
      <w:pPr>
        <w:spacing w:after="0" w:line="240" w:lineRule="auto"/>
        <w:ind w:firstLine="697"/>
        <w:jc w:val="both"/>
        <w:rPr>
          <w:rFonts w:ascii="Times New Roman" w:hAnsi="Times New Roman" w:cs="Times New Roman"/>
          <w:sz w:val="24"/>
          <w:szCs w:val="24"/>
        </w:rPr>
      </w:pPr>
      <w:r w:rsidRPr="00404AC6">
        <w:rPr>
          <w:rFonts w:ascii="Times New Roman" w:eastAsia="Times New Roman" w:hAnsi="Times New Roman" w:cs="Times New Roman"/>
          <w:bCs/>
          <w:sz w:val="24"/>
          <w:szCs w:val="24"/>
        </w:rPr>
        <w:t xml:space="preserve">2. </w:t>
      </w:r>
      <w:r w:rsidRPr="00404AC6">
        <w:rPr>
          <w:rFonts w:ascii="Times New Roman" w:hAnsi="Times New Roman" w:cs="Times New Roman"/>
          <w:sz w:val="24"/>
          <w:szCs w:val="24"/>
        </w:rPr>
        <w:t>Заключен государственный контракт № 5/22-К от 18.10.2022 на услуги по организации и проведению открытого всероссийского Конкурса на создание концепции развития «Историко-природный парк «Костенки-Борщево-Архангельское» на сумму 12 474,4 тыс. руб. График исполнения обязательств по контракту поэтапный. Оплата подготовительного и первого этапа контракта проведения конкурса произведена в полном объеме на сумму 7 676,13 тыс. руб. Итоги конкурса будут подведены в апреле 2023 года и полное исполнение обязательств по данному контракту будет по факту предоставления актов выполненных работ.</w:t>
      </w:r>
    </w:p>
    <w:p w:rsidR="00877CF8" w:rsidRPr="00404AC6" w:rsidRDefault="00877CF8" w:rsidP="00877CF8">
      <w:pPr>
        <w:spacing w:after="0" w:line="240" w:lineRule="auto"/>
        <w:ind w:firstLine="697"/>
        <w:jc w:val="both"/>
        <w:rPr>
          <w:rFonts w:ascii="Times New Roman" w:hAnsi="Times New Roman" w:cs="Times New Roman"/>
          <w:sz w:val="24"/>
          <w:szCs w:val="24"/>
        </w:rPr>
      </w:pP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мероприятия 2.3.2</w:t>
      </w:r>
      <w:r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w:t>
      </w:r>
      <w:r w:rsidRPr="00404AC6">
        <w:rPr>
          <w:rFonts w:ascii="Times New Roman" w:eastAsia="Times New Roman" w:hAnsi="Times New Roman" w:cs="Times New Roman"/>
          <w:sz w:val="24"/>
          <w:szCs w:val="24"/>
        </w:rPr>
        <w:t xml:space="preserve"> Законом и бюджетной росписью предусмотрено 13 613,2 тыс. рублей из областного бюджета.</w:t>
      </w:r>
    </w:p>
    <w:p w:rsidR="00877CF8" w:rsidRPr="00404AC6" w:rsidRDefault="00877CF8" w:rsidP="00877CF8">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Доведенный департаментом финансов Воронежской области предельный объем финансирования в 2022 году - 13 613,2 тыс. руб.</w:t>
      </w:r>
    </w:p>
    <w:p w:rsidR="00877CF8" w:rsidRPr="00404AC6" w:rsidRDefault="00877CF8" w:rsidP="00877CF8">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 рамках мероприятия:</w:t>
      </w:r>
    </w:p>
    <w:p w:rsidR="00877CF8" w:rsidRPr="00404AC6" w:rsidRDefault="00877CF8" w:rsidP="00877CF8">
      <w:pPr>
        <w:spacing w:after="0"/>
        <w:ind w:firstLine="709"/>
        <w:jc w:val="both"/>
        <w:rPr>
          <w:rFonts w:ascii="Times New Roman" w:hAnsi="Times New Roman" w:cs="Times New Roman"/>
          <w:color w:val="000000"/>
          <w:sz w:val="24"/>
          <w:szCs w:val="24"/>
        </w:rPr>
      </w:pPr>
      <w:r w:rsidRPr="00404AC6">
        <w:rPr>
          <w:rFonts w:ascii="Times New Roman" w:hAnsi="Times New Roman" w:cs="Times New Roman"/>
          <w:sz w:val="24"/>
          <w:szCs w:val="24"/>
        </w:rPr>
        <w:t xml:space="preserve">1. Продолжаются работы, связанные с выполнением эскизных, проектно-изыскательских работ по объекту: </w:t>
      </w:r>
      <w:r w:rsidRPr="00404AC6">
        <w:rPr>
          <w:rFonts w:ascii="Times New Roman" w:hAnsi="Times New Roman" w:cs="Times New Roman"/>
          <w:color w:val="000000"/>
          <w:sz w:val="24"/>
          <w:szCs w:val="24"/>
        </w:rPr>
        <w:t xml:space="preserve">«Благоустройство территории Петровской набережной (2 очередь) в г. Воронеже» </w:t>
      </w:r>
      <w:r w:rsidRPr="00404AC6">
        <w:rPr>
          <w:rFonts w:ascii="Times New Roman" w:hAnsi="Times New Roman" w:cs="Times New Roman"/>
          <w:i/>
          <w:color w:val="000000"/>
          <w:sz w:val="24"/>
          <w:szCs w:val="24"/>
        </w:rPr>
        <w:t>(государственный контракт от 06.08.2021 г. № 4/21-К продлен до 01.04.2023 на основании</w:t>
      </w:r>
      <w:r w:rsidRPr="00404AC6">
        <w:rPr>
          <w:rFonts w:ascii="Times New Roman" w:hAnsi="Times New Roman" w:cs="Times New Roman"/>
          <w:i/>
          <w:sz w:val="24"/>
          <w:szCs w:val="24"/>
        </w:rPr>
        <w:t xml:space="preserve"> </w:t>
      </w:r>
      <w:r w:rsidRPr="00404AC6">
        <w:rPr>
          <w:rFonts w:ascii="Times New Roman" w:eastAsia="Times New Roman" w:hAnsi="Times New Roman" w:cs="Times New Roman"/>
          <w:i/>
          <w:sz w:val="24"/>
          <w:szCs w:val="24"/>
        </w:rPr>
        <w:t>протокол</w:t>
      </w:r>
      <w:r w:rsidRPr="00404AC6">
        <w:rPr>
          <w:rFonts w:ascii="Times New Roman" w:hAnsi="Times New Roman" w:cs="Times New Roman"/>
          <w:i/>
          <w:sz w:val="24"/>
          <w:szCs w:val="24"/>
        </w:rPr>
        <w:t>а</w:t>
      </w:r>
      <w:r w:rsidRPr="00404AC6">
        <w:rPr>
          <w:rFonts w:ascii="Times New Roman" w:eastAsia="Times New Roman" w:hAnsi="Times New Roman" w:cs="Times New Roman"/>
          <w:i/>
          <w:sz w:val="24"/>
          <w:szCs w:val="24"/>
        </w:rPr>
        <w:t xml:space="preserve"> заседания </w:t>
      </w:r>
      <w:r w:rsidRPr="00404AC6">
        <w:rPr>
          <w:rFonts w:ascii="Times New Roman" w:eastAsia="Times New Roman" w:hAnsi="Times New Roman" w:cs="Times New Roman"/>
          <w:i/>
          <w:color w:val="202124"/>
          <w:sz w:val="24"/>
          <w:szCs w:val="24"/>
        </w:rPr>
        <w:t>комиссии</w:t>
      </w:r>
      <w:r w:rsidRPr="00404AC6">
        <w:rPr>
          <w:rFonts w:ascii="Times New Roman" w:eastAsia="Times New Roman" w:hAnsi="Times New Roman" w:cs="Times New Roman"/>
          <w:i/>
          <w:sz w:val="24"/>
          <w:szCs w:val="24"/>
        </w:rPr>
        <w:t xml:space="preserve"> по повышению устойчивости экономики Воронежской области в условиях санкций от 14.12.2022 № ПКГ-81/93</w:t>
      </w:r>
      <w:r w:rsidRPr="00404AC6">
        <w:rPr>
          <w:rFonts w:ascii="Times New Roman" w:hAnsi="Times New Roman" w:cs="Times New Roman"/>
          <w:i/>
          <w:color w:val="000000"/>
          <w:sz w:val="24"/>
          <w:szCs w:val="24"/>
        </w:rPr>
        <w:t>)</w:t>
      </w:r>
      <w:r w:rsidRPr="00404AC6">
        <w:rPr>
          <w:rFonts w:ascii="Times New Roman" w:hAnsi="Times New Roman" w:cs="Times New Roman"/>
          <w:color w:val="000000"/>
          <w:sz w:val="24"/>
          <w:szCs w:val="24"/>
        </w:rPr>
        <w:t>. Цена контракта:</w:t>
      </w:r>
      <w:r w:rsidRPr="00404AC6">
        <w:rPr>
          <w:rFonts w:ascii="Times New Roman" w:eastAsia="Times New Roman" w:hAnsi="Times New Roman" w:cs="Times New Roman"/>
          <w:sz w:val="24"/>
          <w:szCs w:val="24"/>
        </w:rPr>
        <w:t xml:space="preserve"> 15 647,27 тыс. рублей.</w:t>
      </w:r>
    </w:p>
    <w:p w:rsidR="00877CF8" w:rsidRPr="00404AC6" w:rsidRDefault="00877CF8" w:rsidP="00877CF8">
      <w:pPr>
        <w:spacing w:after="0"/>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lastRenderedPageBreak/>
        <w:t>Цена каждого этапа оказания услуг составляет:</w:t>
      </w:r>
    </w:p>
    <w:p w:rsidR="00877CF8" w:rsidRPr="00404AC6" w:rsidRDefault="00877CF8" w:rsidP="00877CF8">
      <w:pPr>
        <w:spacing w:after="0" w:line="240" w:lineRule="auto"/>
        <w:ind w:firstLine="708"/>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-13 % от цены контракта (Первый этап «Выполнение инженерных изысканий») составляет 2 034,14 тыс. рублей – выполнен в полном объеме в 2021 году.</w:t>
      </w:r>
    </w:p>
    <w:p w:rsidR="00877CF8" w:rsidRPr="00404AC6" w:rsidRDefault="00877CF8" w:rsidP="00877CF8">
      <w:pPr>
        <w:spacing w:after="0"/>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- 87 % от цены контракта (Второй этап «Разработка проектно-сметной документации и получение положительного заключения государственной экспертизы проектной документации и результатов инженерных изысканий») составляет 13 613,12. В настоящее время ПСД проходит государственную экспертизу. </w:t>
      </w:r>
    </w:p>
    <w:p w:rsidR="00877CF8" w:rsidRPr="00404AC6" w:rsidRDefault="00877CF8" w:rsidP="00877CF8">
      <w:pPr>
        <w:spacing w:after="0"/>
        <w:ind w:firstLine="709"/>
        <w:jc w:val="both"/>
        <w:rPr>
          <w:rFonts w:ascii="Times New Roman" w:hAnsi="Times New Roman" w:cs="Times New Roman"/>
          <w:color w:val="000000"/>
          <w:sz w:val="24"/>
          <w:szCs w:val="24"/>
        </w:rPr>
      </w:pPr>
    </w:p>
    <w:p w:rsidR="00AC0A24" w:rsidRPr="00404AC6" w:rsidRDefault="00AC0A24" w:rsidP="00AC0A24">
      <w:pPr>
        <w:spacing w:after="0" w:line="240" w:lineRule="auto"/>
        <w:ind w:firstLine="708"/>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Показатели эффективности основного мероприятия: </w:t>
      </w:r>
    </w:p>
    <w:p w:rsidR="00AC0A24" w:rsidRPr="00404AC6" w:rsidRDefault="00AC0A24" w:rsidP="00AC0A24">
      <w:pPr>
        <w:spacing w:after="0" w:line="240" w:lineRule="auto"/>
        <w:ind w:firstLine="708"/>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«Количество проведенных конгрессно-выставочных событий, архитектурных конкурсов и иных мероприятий в сфере архитектуры и градостроительства, единиц» выполнен на 100 % от планового значения. </w:t>
      </w:r>
    </w:p>
    <w:p w:rsidR="00AC0A24" w:rsidRPr="00404AC6" w:rsidRDefault="00AC0A24" w:rsidP="00AC0A24">
      <w:pPr>
        <w:spacing w:after="0" w:line="240" w:lineRule="auto"/>
        <w:ind w:firstLine="708"/>
        <w:jc w:val="both"/>
        <w:rPr>
          <w:rFonts w:ascii="Times New Roman" w:eastAsia="Times New Roman" w:hAnsi="Times New Roman" w:cs="Times New Roman"/>
          <w:b/>
          <w:bCs/>
          <w:sz w:val="24"/>
          <w:szCs w:val="24"/>
        </w:rPr>
      </w:pPr>
      <w:r w:rsidRPr="00404AC6">
        <w:rPr>
          <w:rFonts w:ascii="Times New Roman" w:eastAsia="Times New Roman" w:hAnsi="Times New Roman" w:cs="Times New Roman"/>
          <w:bCs/>
          <w:sz w:val="24"/>
          <w:szCs w:val="24"/>
        </w:rPr>
        <w:t>«Организация и проведение архитектурного форума «Зодчество VRN» выполнены на 100 % от планового значения.</w:t>
      </w:r>
    </w:p>
    <w:p w:rsidR="00877CF8" w:rsidRPr="00404AC6" w:rsidRDefault="00877CF8" w:rsidP="003022FC">
      <w:pPr>
        <w:spacing w:after="0" w:line="240" w:lineRule="auto"/>
        <w:ind w:firstLine="708"/>
        <w:jc w:val="both"/>
        <w:rPr>
          <w:rFonts w:ascii="Times New Roman" w:eastAsia="Times New Roman" w:hAnsi="Times New Roman" w:cs="Times New Roman"/>
          <w:sz w:val="24"/>
          <w:szCs w:val="24"/>
        </w:rPr>
      </w:pPr>
    </w:p>
    <w:p w:rsidR="004F59C5" w:rsidRPr="00404AC6" w:rsidRDefault="004F59C5" w:rsidP="00245CCE">
      <w:pPr>
        <w:spacing w:after="0" w:line="240" w:lineRule="auto"/>
        <w:ind w:firstLine="708"/>
        <w:jc w:val="center"/>
        <w:rPr>
          <w:rFonts w:ascii="Times New Roman" w:eastAsia="Times New Roman" w:hAnsi="Times New Roman" w:cs="Times New Roman"/>
          <w:b/>
          <w:bCs/>
          <w:sz w:val="24"/>
          <w:szCs w:val="24"/>
        </w:rPr>
      </w:pPr>
    </w:p>
    <w:p w:rsidR="00245CCE" w:rsidRPr="00404AC6" w:rsidRDefault="00245CCE" w:rsidP="00245CCE">
      <w:pPr>
        <w:spacing w:after="0" w:line="240" w:lineRule="auto"/>
        <w:ind w:firstLine="708"/>
        <w:jc w:val="center"/>
        <w:rPr>
          <w:rFonts w:ascii="Times New Roman" w:eastAsia="Times New Roman" w:hAnsi="Times New Roman" w:cs="Times New Roman"/>
          <w:b/>
          <w:bCs/>
          <w:i/>
          <w:sz w:val="24"/>
          <w:szCs w:val="24"/>
        </w:rPr>
      </w:pPr>
      <w:r w:rsidRPr="00404AC6">
        <w:rPr>
          <w:rFonts w:ascii="Times New Roman" w:eastAsia="Times New Roman" w:hAnsi="Times New Roman" w:cs="Times New Roman"/>
          <w:b/>
          <w:bCs/>
          <w:sz w:val="24"/>
          <w:szCs w:val="24"/>
        </w:rPr>
        <w:t xml:space="preserve">3. </w:t>
      </w:r>
      <w:r w:rsidRPr="00404AC6">
        <w:rPr>
          <w:rFonts w:ascii="Times New Roman" w:eastAsia="Times New Roman" w:hAnsi="Times New Roman" w:cs="Times New Roman"/>
          <w:b/>
          <w:bCs/>
          <w:i/>
          <w:sz w:val="24"/>
          <w:szCs w:val="24"/>
        </w:rPr>
        <w:t>Подпрограмма «Развитие промышленности строительных материалов и индустриального домостроения в Воронежской области»</w:t>
      </w:r>
      <w:bookmarkEnd w:id="4"/>
    </w:p>
    <w:p w:rsidR="00245CCE" w:rsidRPr="00404AC6" w:rsidRDefault="00245CCE" w:rsidP="00245CCE">
      <w:pPr>
        <w:spacing w:after="0" w:line="240" w:lineRule="auto"/>
        <w:ind w:firstLine="708"/>
        <w:jc w:val="center"/>
        <w:rPr>
          <w:rFonts w:ascii="Times New Roman" w:eastAsia="Times New Roman" w:hAnsi="Times New Roman" w:cs="Times New Roman"/>
          <w:b/>
          <w:bCs/>
          <w:sz w:val="24"/>
          <w:szCs w:val="24"/>
        </w:rPr>
      </w:pPr>
    </w:p>
    <w:p w:rsidR="00245CCE" w:rsidRPr="00404AC6" w:rsidRDefault="00245CCE"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Исполнитель подпрограммы – департамент строительной политики Воронежской области.</w:t>
      </w:r>
    </w:p>
    <w:p w:rsidR="00245CCE" w:rsidRPr="00404AC6" w:rsidRDefault="00245CCE"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u w:val="single"/>
        </w:rPr>
        <w:t xml:space="preserve">Финансирование подпрограммы </w:t>
      </w:r>
      <w:r w:rsidR="008E5DE6" w:rsidRPr="00404AC6">
        <w:rPr>
          <w:rFonts w:ascii="Times New Roman" w:eastAsia="Times New Roman" w:hAnsi="Times New Roman" w:cs="Times New Roman"/>
          <w:sz w:val="24"/>
          <w:szCs w:val="24"/>
        </w:rPr>
        <w:t xml:space="preserve">в </w:t>
      </w:r>
      <w:r w:rsidR="00EA0AE2" w:rsidRPr="00404AC6">
        <w:rPr>
          <w:rFonts w:ascii="Times New Roman" w:eastAsia="Times New Roman" w:hAnsi="Times New Roman" w:cs="Times New Roman"/>
          <w:sz w:val="24"/>
          <w:szCs w:val="24"/>
        </w:rPr>
        <w:t>2022</w:t>
      </w:r>
      <w:r w:rsidR="004A2048" w:rsidRPr="00404AC6">
        <w:rPr>
          <w:rFonts w:ascii="Times New Roman" w:eastAsia="Times New Roman" w:hAnsi="Times New Roman" w:cs="Times New Roman"/>
          <w:sz w:val="24"/>
          <w:szCs w:val="24"/>
        </w:rPr>
        <w:t xml:space="preserve"> году</w:t>
      </w:r>
      <w:r w:rsidRPr="00404AC6">
        <w:rPr>
          <w:rFonts w:ascii="Times New Roman" w:eastAsia="Times New Roman" w:hAnsi="Times New Roman" w:cs="Times New Roman"/>
          <w:sz w:val="24"/>
          <w:szCs w:val="24"/>
        </w:rPr>
        <w:t xml:space="preserve"> не предусмотрено.</w:t>
      </w:r>
    </w:p>
    <w:p w:rsidR="00AE047F" w:rsidRPr="00404AC6" w:rsidRDefault="00AE047F" w:rsidP="00245CCE">
      <w:pPr>
        <w:spacing w:after="0" w:line="240" w:lineRule="auto"/>
        <w:ind w:firstLine="709"/>
        <w:jc w:val="both"/>
        <w:rPr>
          <w:rFonts w:ascii="Times New Roman" w:eastAsia="Times New Roman" w:hAnsi="Times New Roman" w:cs="Times New Roman"/>
          <w:sz w:val="24"/>
          <w:szCs w:val="24"/>
        </w:rPr>
      </w:pPr>
    </w:p>
    <w:p w:rsidR="0071369A" w:rsidRPr="00404AC6" w:rsidRDefault="00AE047F"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В рамках реализации </w:t>
      </w:r>
      <w:r w:rsidRPr="00404AC6">
        <w:rPr>
          <w:rFonts w:ascii="Times New Roman" w:eastAsia="Times New Roman" w:hAnsi="Times New Roman" w:cs="Times New Roman"/>
          <w:sz w:val="24"/>
          <w:szCs w:val="24"/>
          <w:u w:val="single"/>
        </w:rPr>
        <w:t>основного мероприятия 3.2 «Стимулирование развития промышленности строительных материалов и индустриального домостроения»</w:t>
      </w:r>
      <w:r w:rsidR="00AC0A24" w:rsidRPr="00404AC6">
        <w:rPr>
          <w:rFonts w:ascii="Times New Roman" w:eastAsia="Times New Roman" w:hAnsi="Times New Roman" w:cs="Times New Roman"/>
          <w:sz w:val="24"/>
          <w:szCs w:val="24"/>
          <w:u w:val="single"/>
        </w:rPr>
        <w:t xml:space="preserve"> </w:t>
      </w:r>
      <w:r w:rsidR="003A24EB" w:rsidRPr="00404AC6">
        <w:rPr>
          <w:rFonts w:ascii="Times New Roman" w:eastAsia="Times New Roman" w:hAnsi="Times New Roman" w:cs="Times New Roman"/>
          <w:sz w:val="24"/>
          <w:szCs w:val="24"/>
        </w:rPr>
        <w:t xml:space="preserve">организовано </w:t>
      </w:r>
      <w:r w:rsidR="0071369A" w:rsidRPr="00404AC6">
        <w:rPr>
          <w:rFonts w:ascii="Times New Roman" w:eastAsia="Times New Roman" w:hAnsi="Times New Roman" w:cs="Times New Roman"/>
          <w:sz w:val="24"/>
          <w:szCs w:val="24"/>
        </w:rPr>
        <w:t xml:space="preserve">направление наградных </w:t>
      </w:r>
      <w:r w:rsidR="003A24EB" w:rsidRPr="00404AC6">
        <w:rPr>
          <w:rFonts w:ascii="Times New Roman" w:eastAsia="Times New Roman" w:hAnsi="Times New Roman" w:cs="Times New Roman"/>
          <w:sz w:val="24"/>
          <w:szCs w:val="24"/>
        </w:rPr>
        <w:t>материалов в Минстрой России для награждения в профессиональный праздник «День строителя» работников строительной отрасли.</w:t>
      </w:r>
    </w:p>
    <w:p w:rsidR="00AE047F" w:rsidRPr="00404AC6" w:rsidRDefault="00AE047F" w:rsidP="00245CCE">
      <w:pPr>
        <w:spacing w:after="0" w:line="240" w:lineRule="auto"/>
        <w:ind w:firstLine="709"/>
        <w:jc w:val="both"/>
        <w:rPr>
          <w:rFonts w:ascii="Times New Roman" w:eastAsia="Times New Roman" w:hAnsi="Times New Roman" w:cs="Times New Roman"/>
          <w:sz w:val="24"/>
          <w:szCs w:val="24"/>
        </w:rPr>
      </w:pPr>
    </w:p>
    <w:p w:rsidR="00245CCE" w:rsidRPr="00404AC6" w:rsidRDefault="00AE047F" w:rsidP="00AE047F">
      <w:pPr>
        <w:spacing w:after="0" w:line="240" w:lineRule="auto"/>
        <w:jc w:val="both"/>
        <w:rPr>
          <w:rFonts w:ascii="Times New Roman" w:eastAsia="Times New Roman" w:hAnsi="Times New Roman" w:cs="Times New Roman"/>
          <w:bCs/>
          <w:sz w:val="24"/>
          <w:szCs w:val="28"/>
        </w:rPr>
      </w:pPr>
      <w:r w:rsidRPr="00404AC6">
        <w:rPr>
          <w:rFonts w:ascii="Times New Roman" w:eastAsia="Times New Roman" w:hAnsi="Times New Roman" w:cs="Times New Roman"/>
          <w:bCs/>
          <w:sz w:val="24"/>
          <w:szCs w:val="28"/>
        </w:rPr>
        <w:tab/>
        <w:t xml:space="preserve"> В рамках реализации </w:t>
      </w:r>
      <w:r w:rsidRPr="00404AC6">
        <w:rPr>
          <w:rFonts w:ascii="Times New Roman" w:eastAsia="Times New Roman" w:hAnsi="Times New Roman" w:cs="Times New Roman"/>
          <w:bCs/>
          <w:sz w:val="24"/>
          <w:szCs w:val="28"/>
          <w:u w:val="single"/>
        </w:rPr>
        <w:t>основного мероприятия 3.3 «Содействие применению инновационных строительных материалов, изделий и конструкций, ресурс эффективных технологий и эффективному использованию минерально-сырьевой базы»</w:t>
      </w:r>
      <w:r w:rsidR="00AC0A24" w:rsidRPr="00404AC6">
        <w:rPr>
          <w:rFonts w:ascii="Times New Roman" w:eastAsia="Times New Roman" w:hAnsi="Times New Roman" w:cs="Times New Roman"/>
          <w:bCs/>
          <w:sz w:val="24"/>
          <w:szCs w:val="28"/>
          <w:u w:val="single"/>
        </w:rPr>
        <w:t xml:space="preserve"> </w:t>
      </w:r>
      <w:r w:rsidR="003A24EB" w:rsidRPr="00404AC6">
        <w:rPr>
          <w:rFonts w:ascii="Times New Roman" w:eastAsia="Times New Roman" w:hAnsi="Times New Roman" w:cs="Times New Roman"/>
          <w:bCs/>
          <w:sz w:val="24"/>
          <w:szCs w:val="28"/>
        </w:rPr>
        <w:t>продолжен</w:t>
      </w:r>
      <w:r w:rsidRPr="00404AC6">
        <w:rPr>
          <w:rFonts w:ascii="Times New Roman" w:eastAsia="Times New Roman" w:hAnsi="Times New Roman" w:cs="Times New Roman"/>
          <w:bCs/>
          <w:sz w:val="24"/>
          <w:szCs w:val="28"/>
        </w:rPr>
        <w:t xml:space="preserve"> анализ сырьевой базы промышленности строительных материалов Воронежской области.</w:t>
      </w:r>
    </w:p>
    <w:p w:rsidR="0093020C" w:rsidRPr="00404AC6" w:rsidRDefault="0093020C" w:rsidP="0093020C">
      <w:pPr>
        <w:spacing w:after="0" w:line="240" w:lineRule="auto"/>
        <w:jc w:val="both"/>
        <w:rPr>
          <w:rFonts w:ascii="Times New Roman" w:eastAsia="Times New Roman" w:hAnsi="Times New Roman" w:cs="Times New Roman"/>
          <w:b/>
          <w:bCs/>
          <w:sz w:val="24"/>
          <w:szCs w:val="28"/>
        </w:rPr>
      </w:pPr>
      <w:r w:rsidRPr="00404AC6">
        <w:rPr>
          <w:rFonts w:ascii="Times New Roman" w:eastAsia="Times New Roman" w:hAnsi="Times New Roman" w:cs="Times New Roman"/>
          <w:b/>
          <w:bCs/>
          <w:sz w:val="24"/>
          <w:szCs w:val="28"/>
        </w:rPr>
        <w:tab/>
      </w:r>
    </w:p>
    <w:p w:rsidR="0093020C" w:rsidRPr="00404AC6" w:rsidRDefault="0093020C" w:rsidP="0093020C">
      <w:pPr>
        <w:spacing w:after="0" w:line="240" w:lineRule="auto"/>
        <w:jc w:val="both"/>
        <w:rPr>
          <w:rFonts w:ascii="Times New Roman" w:eastAsia="Times New Roman" w:hAnsi="Times New Roman" w:cs="Times New Roman"/>
          <w:bCs/>
          <w:sz w:val="24"/>
          <w:szCs w:val="28"/>
        </w:rPr>
      </w:pPr>
      <w:r w:rsidRPr="00404AC6">
        <w:rPr>
          <w:rFonts w:ascii="Times New Roman" w:eastAsia="Times New Roman" w:hAnsi="Times New Roman" w:cs="Times New Roman"/>
          <w:bCs/>
          <w:sz w:val="24"/>
          <w:szCs w:val="28"/>
        </w:rPr>
        <w:tab/>
        <w:t xml:space="preserve">В рамках реализации </w:t>
      </w:r>
      <w:r w:rsidRPr="00404AC6">
        <w:rPr>
          <w:rFonts w:ascii="Times New Roman" w:eastAsia="Times New Roman" w:hAnsi="Times New Roman" w:cs="Times New Roman"/>
          <w:bCs/>
          <w:sz w:val="24"/>
          <w:szCs w:val="28"/>
          <w:u w:val="single"/>
        </w:rPr>
        <w:t>основного мероприятия 3.4 «Государственная поддержка отдельных отраслей промышленности и топливно-энергетического комплекса (субсидии юридическим лицам)»</w:t>
      </w:r>
      <w:r w:rsidRPr="00404AC6">
        <w:rPr>
          <w:rFonts w:ascii="Times New Roman" w:eastAsia="Times New Roman" w:hAnsi="Times New Roman" w:cs="Times New Roman"/>
          <w:bCs/>
          <w:sz w:val="24"/>
          <w:szCs w:val="28"/>
        </w:rPr>
        <w:t xml:space="preserve"> в течение </w:t>
      </w:r>
      <w:r w:rsidR="004F59C5" w:rsidRPr="00404AC6">
        <w:rPr>
          <w:rFonts w:ascii="Times New Roman" w:eastAsia="Times New Roman" w:hAnsi="Times New Roman" w:cs="Times New Roman"/>
          <w:bCs/>
          <w:sz w:val="24"/>
          <w:szCs w:val="28"/>
        </w:rPr>
        <w:t>года</w:t>
      </w:r>
      <w:r w:rsidRPr="00404AC6">
        <w:rPr>
          <w:rFonts w:ascii="Times New Roman" w:eastAsia="Times New Roman" w:hAnsi="Times New Roman" w:cs="Times New Roman"/>
          <w:bCs/>
          <w:sz w:val="24"/>
          <w:szCs w:val="28"/>
        </w:rPr>
        <w:t xml:space="preserve"> велась подготовка материалов для информирования субъектов строительной индустрии о мерах господдержки со стороны департамента в рамках реализации основного мероприятия.</w:t>
      </w:r>
    </w:p>
    <w:p w:rsidR="004F59C5" w:rsidRPr="00404AC6" w:rsidRDefault="004F59C5" w:rsidP="0093020C">
      <w:pPr>
        <w:spacing w:after="0" w:line="240" w:lineRule="auto"/>
        <w:jc w:val="both"/>
        <w:rPr>
          <w:rFonts w:ascii="Times New Roman" w:eastAsia="Times New Roman" w:hAnsi="Times New Roman" w:cs="Times New Roman"/>
          <w:bCs/>
          <w:sz w:val="24"/>
          <w:szCs w:val="28"/>
        </w:rPr>
      </w:pPr>
    </w:p>
    <w:p w:rsidR="004F59C5" w:rsidRPr="00404AC6" w:rsidRDefault="004F59C5" w:rsidP="004F59C5">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Эффективность реализации подпрограммы в целом оценивается показателем «</w:t>
      </w:r>
      <w:r w:rsidRPr="00404AC6">
        <w:rPr>
          <w:rFonts w:ascii="Times New Roman" w:eastAsia="Times New Roman" w:hAnsi="Times New Roman" w:cs="Times New Roman"/>
          <w:color w:val="000000"/>
          <w:sz w:val="24"/>
          <w:szCs w:val="24"/>
        </w:rPr>
        <w:t>Индекс промышленного производства по виду деятельности «Производство прочих неметаллических минеральных продуктов»</w:t>
      </w:r>
      <w:r w:rsidRPr="00404AC6">
        <w:rPr>
          <w:rFonts w:ascii="Times New Roman" w:eastAsia="Times New Roman" w:hAnsi="Times New Roman" w:cs="Times New Roman"/>
          <w:sz w:val="24"/>
          <w:szCs w:val="24"/>
        </w:rPr>
        <w:t xml:space="preserve">, %».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фактическое значение целевого показателя составило 10</w:t>
      </w:r>
      <w:r w:rsidR="00AC0A24" w:rsidRPr="00404AC6">
        <w:rPr>
          <w:rFonts w:ascii="Times New Roman" w:eastAsia="Times New Roman" w:hAnsi="Times New Roman" w:cs="Times New Roman"/>
          <w:sz w:val="24"/>
          <w:szCs w:val="24"/>
        </w:rPr>
        <w:t>5</w:t>
      </w:r>
      <w:r w:rsidRPr="00404AC6">
        <w:rPr>
          <w:rFonts w:ascii="Times New Roman" w:eastAsia="Times New Roman" w:hAnsi="Times New Roman" w:cs="Times New Roman"/>
          <w:sz w:val="24"/>
          <w:szCs w:val="24"/>
        </w:rPr>
        <w:t xml:space="preserve"> %.  (100,0 % от запланированного на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w:t>
      </w:r>
    </w:p>
    <w:p w:rsidR="004F59C5" w:rsidRPr="00404AC6" w:rsidRDefault="004F59C5" w:rsidP="0093020C">
      <w:pPr>
        <w:spacing w:after="0" w:line="240" w:lineRule="auto"/>
        <w:jc w:val="both"/>
        <w:rPr>
          <w:rFonts w:ascii="Times New Roman" w:eastAsia="Times New Roman" w:hAnsi="Times New Roman" w:cs="Times New Roman"/>
          <w:bCs/>
          <w:sz w:val="24"/>
          <w:szCs w:val="28"/>
        </w:rPr>
      </w:pPr>
    </w:p>
    <w:p w:rsidR="003A24EB" w:rsidRPr="00404AC6" w:rsidRDefault="003A24EB" w:rsidP="0093020C">
      <w:pPr>
        <w:spacing w:after="0" w:line="240" w:lineRule="auto"/>
        <w:jc w:val="both"/>
        <w:rPr>
          <w:rFonts w:ascii="Times New Roman" w:eastAsia="Times New Roman" w:hAnsi="Times New Roman" w:cs="Times New Roman"/>
          <w:bCs/>
          <w:sz w:val="24"/>
          <w:szCs w:val="28"/>
        </w:rPr>
      </w:pPr>
    </w:p>
    <w:p w:rsidR="00245CCE" w:rsidRPr="00404AC6"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5" w:name="_Toc418584901"/>
      <w:r w:rsidRPr="00404AC6">
        <w:rPr>
          <w:rFonts w:ascii="Times New Roman" w:eastAsia="Times New Roman" w:hAnsi="Times New Roman" w:cs="Times New Roman"/>
          <w:b/>
          <w:bCs/>
          <w:sz w:val="24"/>
          <w:szCs w:val="24"/>
        </w:rPr>
        <w:t xml:space="preserve">4. </w:t>
      </w:r>
      <w:r w:rsidRPr="00404AC6">
        <w:rPr>
          <w:rFonts w:ascii="Times New Roman" w:eastAsia="Times New Roman" w:hAnsi="Times New Roman" w:cs="Times New Roman"/>
          <w:b/>
          <w:bCs/>
          <w:i/>
          <w:sz w:val="24"/>
          <w:szCs w:val="24"/>
        </w:rPr>
        <w:t>Подпрограмма «Обеспечение реализации государственной программы»</w:t>
      </w:r>
      <w:bookmarkEnd w:id="5"/>
    </w:p>
    <w:p w:rsidR="00245CCE" w:rsidRPr="00404AC6"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p>
    <w:p w:rsidR="00245CCE" w:rsidRPr="00404AC6" w:rsidRDefault="00245CCE"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Исполнители подпрограммы – </w:t>
      </w:r>
      <w:r w:rsidRPr="00404AC6">
        <w:rPr>
          <w:rFonts w:ascii="Times New Roman" w:eastAsia="Times New Roman" w:hAnsi="Times New Roman" w:cs="Times New Roman"/>
          <w:bCs/>
          <w:iCs/>
          <w:sz w:val="24"/>
          <w:szCs w:val="24"/>
        </w:rPr>
        <w:t xml:space="preserve">департамент строительной политики Воронежской области, </w:t>
      </w:r>
      <w:r w:rsidR="004F59C5" w:rsidRPr="00404AC6">
        <w:rPr>
          <w:rFonts w:ascii="Times New Roman" w:eastAsia="Times New Roman" w:hAnsi="Times New Roman" w:cs="Times New Roman"/>
          <w:bCs/>
          <w:iCs/>
          <w:sz w:val="24"/>
          <w:szCs w:val="24"/>
        </w:rPr>
        <w:t>департамент</w:t>
      </w:r>
      <w:r w:rsidRPr="00404AC6">
        <w:rPr>
          <w:rFonts w:ascii="Times New Roman" w:eastAsia="Times New Roman" w:hAnsi="Times New Roman" w:cs="Times New Roman"/>
          <w:bCs/>
          <w:iCs/>
          <w:sz w:val="24"/>
          <w:szCs w:val="24"/>
        </w:rPr>
        <w:t xml:space="preserve"> архитектуры и градостроительства Воронежской </w:t>
      </w:r>
      <w:r w:rsidR="009F157F" w:rsidRPr="00404AC6">
        <w:rPr>
          <w:rFonts w:ascii="Times New Roman" w:eastAsia="Times New Roman" w:hAnsi="Times New Roman" w:cs="Times New Roman"/>
          <w:bCs/>
          <w:iCs/>
          <w:sz w:val="24"/>
          <w:szCs w:val="24"/>
        </w:rPr>
        <w:t>области, государственная</w:t>
      </w:r>
      <w:r w:rsidRPr="00404AC6">
        <w:rPr>
          <w:rFonts w:ascii="Times New Roman" w:eastAsia="Times New Roman" w:hAnsi="Times New Roman" w:cs="Times New Roman"/>
          <w:bCs/>
          <w:iCs/>
          <w:sz w:val="24"/>
          <w:szCs w:val="24"/>
        </w:rPr>
        <w:t xml:space="preserve"> жилищная инспекция Воронежской области, инспекция государственного строительного надзора Воронежской области.</w:t>
      </w:r>
    </w:p>
    <w:p w:rsidR="006763D3" w:rsidRPr="00404AC6" w:rsidRDefault="00245CCE" w:rsidP="00245CCE">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sz w:val="24"/>
          <w:szCs w:val="24"/>
        </w:rPr>
        <w:lastRenderedPageBreak/>
        <w:t>Бюджетные асси</w:t>
      </w:r>
      <w:r w:rsidR="006763D3" w:rsidRPr="00404AC6">
        <w:rPr>
          <w:rFonts w:ascii="Times New Roman" w:eastAsia="Times New Roman" w:hAnsi="Times New Roman" w:cs="Times New Roman"/>
          <w:sz w:val="24"/>
          <w:szCs w:val="24"/>
        </w:rPr>
        <w:t xml:space="preserve">гнования, предусмотренные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w:t>
      </w:r>
      <w:r w:rsidRPr="00404AC6">
        <w:rPr>
          <w:rFonts w:ascii="Times New Roman" w:eastAsia="Times New Roman" w:hAnsi="Times New Roman" w:cs="Times New Roman"/>
          <w:bCs/>
          <w:sz w:val="24"/>
          <w:szCs w:val="24"/>
        </w:rPr>
        <w:t xml:space="preserve">Законом </w:t>
      </w:r>
      <w:r w:rsidR="00AC0A24" w:rsidRPr="00404AC6">
        <w:rPr>
          <w:rFonts w:ascii="Times New Roman" w:eastAsia="Times New Roman" w:hAnsi="Times New Roman" w:cs="Times New Roman"/>
          <w:bCs/>
          <w:sz w:val="24"/>
          <w:szCs w:val="24"/>
        </w:rPr>
        <w:t xml:space="preserve">и бюджетной росписью </w:t>
      </w:r>
      <w:r w:rsidR="006763D3" w:rsidRPr="00404AC6">
        <w:rPr>
          <w:rFonts w:ascii="Times New Roman" w:eastAsia="Times New Roman" w:hAnsi="Times New Roman" w:cs="Times New Roman"/>
          <w:bCs/>
          <w:sz w:val="24"/>
          <w:szCs w:val="24"/>
        </w:rPr>
        <w:t xml:space="preserve">на реализацию подпрограммы, составляют </w:t>
      </w:r>
      <w:r w:rsidR="00AC0A24" w:rsidRPr="00404AC6">
        <w:rPr>
          <w:rFonts w:ascii="Times New Roman" w:eastAsia="Times New Roman" w:hAnsi="Times New Roman" w:cs="Times New Roman"/>
          <w:bCs/>
          <w:sz w:val="24"/>
          <w:szCs w:val="24"/>
        </w:rPr>
        <w:t>344 086,9</w:t>
      </w:r>
      <w:r w:rsidR="006763D3" w:rsidRPr="00404AC6">
        <w:rPr>
          <w:rFonts w:ascii="Times New Roman" w:eastAsia="Times New Roman" w:hAnsi="Times New Roman" w:cs="Times New Roman"/>
          <w:bCs/>
          <w:sz w:val="24"/>
          <w:szCs w:val="24"/>
        </w:rPr>
        <w:t xml:space="preserve"> тыс. руб.  </w:t>
      </w:r>
    </w:p>
    <w:p w:rsidR="00245CCE" w:rsidRPr="00404AC6" w:rsidRDefault="00AC0A24" w:rsidP="00245CCE">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Поквартальный кассовый план</w:t>
      </w:r>
      <w:r w:rsidR="006763D3" w:rsidRPr="00404AC6">
        <w:rPr>
          <w:rFonts w:ascii="Times New Roman" w:eastAsia="Times New Roman" w:hAnsi="Times New Roman" w:cs="Times New Roman"/>
          <w:bCs/>
          <w:sz w:val="24"/>
          <w:szCs w:val="24"/>
        </w:rPr>
        <w:t xml:space="preserve"> </w:t>
      </w:r>
      <w:r w:rsidRPr="00404AC6">
        <w:rPr>
          <w:rFonts w:ascii="Times New Roman" w:eastAsia="Times New Roman" w:hAnsi="Times New Roman" w:cs="Times New Roman"/>
          <w:bCs/>
          <w:sz w:val="24"/>
          <w:szCs w:val="24"/>
        </w:rPr>
        <w:t xml:space="preserve">– 344 086,9 </w:t>
      </w:r>
      <w:r w:rsidR="00245CCE" w:rsidRPr="00404AC6">
        <w:rPr>
          <w:rFonts w:ascii="Times New Roman" w:eastAsia="Times New Roman" w:hAnsi="Times New Roman" w:cs="Times New Roman"/>
          <w:bCs/>
          <w:sz w:val="24"/>
          <w:szCs w:val="24"/>
        </w:rPr>
        <w:t>тыс. руб.</w:t>
      </w:r>
    </w:p>
    <w:p w:rsidR="00F825CB" w:rsidRPr="00404AC6" w:rsidRDefault="004F59C5" w:rsidP="00F825CB">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sz w:val="24"/>
          <w:szCs w:val="24"/>
        </w:rPr>
        <w:t>Фактически (к</w:t>
      </w:r>
      <w:r w:rsidR="00245CCE" w:rsidRPr="00404AC6">
        <w:rPr>
          <w:rFonts w:ascii="Times New Roman" w:eastAsia="Times New Roman" w:hAnsi="Times New Roman" w:cs="Times New Roman"/>
          <w:sz w:val="24"/>
          <w:szCs w:val="24"/>
        </w:rPr>
        <w:t xml:space="preserve">ассовое </w:t>
      </w:r>
      <w:r w:rsidR="009F4245" w:rsidRPr="00404AC6">
        <w:rPr>
          <w:rFonts w:ascii="Times New Roman" w:eastAsia="Times New Roman" w:hAnsi="Times New Roman" w:cs="Times New Roman"/>
          <w:sz w:val="24"/>
          <w:szCs w:val="24"/>
        </w:rPr>
        <w:t>исполнение</w:t>
      </w:r>
      <w:r w:rsidRPr="00404AC6">
        <w:rPr>
          <w:rFonts w:ascii="Times New Roman" w:eastAsia="Times New Roman" w:hAnsi="Times New Roman" w:cs="Times New Roman"/>
          <w:sz w:val="24"/>
          <w:szCs w:val="24"/>
        </w:rPr>
        <w:t>)</w:t>
      </w:r>
      <w:r w:rsidR="00AC0A24"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sz w:val="24"/>
          <w:szCs w:val="24"/>
        </w:rPr>
        <w:t>в</w:t>
      </w:r>
      <w:r w:rsidR="00AC0A24" w:rsidRPr="00404AC6">
        <w:rPr>
          <w:rFonts w:ascii="Times New Roman" w:eastAsia="Times New Roman" w:hAnsi="Times New Roman" w:cs="Times New Roman"/>
          <w:sz w:val="24"/>
          <w:szCs w:val="24"/>
        </w:rPr>
        <w:t xml:space="preserve"> </w:t>
      </w:r>
      <w:r w:rsidR="00EA0AE2" w:rsidRPr="00404AC6">
        <w:rPr>
          <w:rFonts w:ascii="Times New Roman" w:eastAsia="Times New Roman" w:hAnsi="Times New Roman" w:cs="Times New Roman"/>
          <w:sz w:val="24"/>
          <w:szCs w:val="24"/>
        </w:rPr>
        <w:t>2022</w:t>
      </w:r>
      <w:r w:rsidR="00AC0A24" w:rsidRPr="00404AC6">
        <w:rPr>
          <w:rFonts w:ascii="Times New Roman" w:eastAsia="Times New Roman" w:hAnsi="Times New Roman" w:cs="Times New Roman"/>
          <w:sz w:val="24"/>
          <w:szCs w:val="24"/>
        </w:rPr>
        <w:t xml:space="preserve"> </w:t>
      </w:r>
      <w:r w:rsidR="00245CCE" w:rsidRPr="00404AC6">
        <w:rPr>
          <w:rFonts w:ascii="Times New Roman" w:eastAsia="Times New Roman" w:hAnsi="Times New Roman" w:cs="Times New Roman"/>
          <w:sz w:val="24"/>
          <w:szCs w:val="24"/>
        </w:rPr>
        <w:t>год</w:t>
      </w:r>
      <w:r w:rsidRPr="00404AC6">
        <w:rPr>
          <w:rFonts w:ascii="Times New Roman" w:eastAsia="Times New Roman" w:hAnsi="Times New Roman" w:cs="Times New Roman"/>
          <w:sz w:val="24"/>
          <w:szCs w:val="24"/>
        </w:rPr>
        <w:t>у</w:t>
      </w:r>
      <w:r w:rsidR="00AC0A24" w:rsidRPr="00404AC6">
        <w:rPr>
          <w:rFonts w:ascii="Times New Roman" w:eastAsia="Times New Roman" w:hAnsi="Times New Roman" w:cs="Times New Roman"/>
          <w:sz w:val="24"/>
          <w:szCs w:val="24"/>
        </w:rPr>
        <w:t xml:space="preserve"> </w:t>
      </w:r>
      <w:r w:rsidR="00176432" w:rsidRPr="00404AC6">
        <w:rPr>
          <w:rFonts w:ascii="Times New Roman" w:eastAsia="Times New Roman" w:hAnsi="Times New Roman" w:cs="Times New Roman"/>
          <w:sz w:val="24"/>
          <w:szCs w:val="24"/>
        </w:rPr>
        <w:t>на</w:t>
      </w:r>
      <w:r w:rsidR="00AC0A24"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sz w:val="24"/>
          <w:szCs w:val="24"/>
        </w:rPr>
        <w:t xml:space="preserve">реализацию </w:t>
      </w:r>
      <w:r w:rsidR="00245CCE" w:rsidRPr="00404AC6">
        <w:rPr>
          <w:rFonts w:ascii="Times New Roman" w:eastAsia="Times New Roman" w:hAnsi="Times New Roman" w:cs="Times New Roman"/>
          <w:sz w:val="24"/>
          <w:szCs w:val="24"/>
        </w:rPr>
        <w:t xml:space="preserve">мероприятий подпрограммы </w:t>
      </w:r>
      <w:r w:rsidR="00D3370D" w:rsidRPr="00404AC6">
        <w:rPr>
          <w:rFonts w:ascii="Times New Roman" w:eastAsia="Times New Roman" w:hAnsi="Times New Roman" w:cs="Times New Roman"/>
          <w:sz w:val="24"/>
          <w:szCs w:val="24"/>
        </w:rPr>
        <w:t>направлено</w:t>
      </w:r>
      <w:r w:rsidR="00AC0A24" w:rsidRPr="00404AC6">
        <w:rPr>
          <w:rFonts w:ascii="Times New Roman" w:eastAsia="Times New Roman" w:hAnsi="Times New Roman" w:cs="Times New Roman"/>
          <w:sz w:val="24"/>
          <w:szCs w:val="24"/>
        </w:rPr>
        <w:t xml:space="preserve"> </w:t>
      </w:r>
      <w:r w:rsidR="0070794F" w:rsidRPr="00404AC6">
        <w:rPr>
          <w:rFonts w:ascii="Times New Roman" w:eastAsia="Times New Roman" w:hAnsi="Times New Roman" w:cs="Times New Roman"/>
          <w:sz w:val="24"/>
          <w:szCs w:val="24"/>
        </w:rPr>
        <w:t xml:space="preserve">342 231,79 </w:t>
      </w:r>
      <w:r w:rsidR="00245CCE" w:rsidRPr="00404AC6">
        <w:rPr>
          <w:rFonts w:ascii="Times New Roman" w:eastAsia="Times New Roman" w:hAnsi="Times New Roman" w:cs="Times New Roman"/>
          <w:sz w:val="24"/>
          <w:szCs w:val="24"/>
        </w:rPr>
        <w:t xml:space="preserve">тыс. руб. </w:t>
      </w:r>
    </w:p>
    <w:p w:rsidR="00245CCE" w:rsidRPr="00404AC6" w:rsidRDefault="00245CCE" w:rsidP="00245CCE">
      <w:pPr>
        <w:spacing w:after="0" w:line="240" w:lineRule="auto"/>
        <w:ind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Все расходы в рамках данной подпрограммы прошли по статье «Прочие расходы».</w:t>
      </w:r>
    </w:p>
    <w:p w:rsidR="00D3370D" w:rsidRPr="00404AC6" w:rsidRDefault="00D3370D" w:rsidP="00245CCE">
      <w:pPr>
        <w:spacing w:after="0" w:line="240" w:lineRule="auto"/>
        <w:ind w:firstLine="709"/>
        <w:jc w:val="both"/>
        <w:rPr>
          <w:rFonts w:ascii="Times New Roman" w:eastAsia="Times New Roman" w:hAnsi="Times New Roman" w:cs="Times New Roman"/>
          <w:sz w:val="24"/>
          <w:szCs w:val="24"/>
        </w:rPr>
      </w:pPr>
    </w:p>
    <w:p w:rsidR="00D3370D" w:rsidRPr="00404AC6" w:rsidRDefault="00D3370D" w:rsidP="00D3370D">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Эффективность реализации подпрограммы в целом оценивается следующими показателями:</w:t>
      </w:r>
    </w:p>
    <w:p w:rsidR="00D3370D" w:rsidRPr="00404AC6" w:rsidRDefault="00D3370D" w:rsidP="00D3370D">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«Качество финансового менеджмента департамента строительной политики Воронежской области, баллов».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фактическое значение целевого показателя составило </w:t>
      </w:r>
      <w:r w:rsidR="0070794F" w:rsidRPr="00404AC6">
        <w:rPr>
          <w:rFonts w:ascii="Times New Roman" w:eastAsia="Times New Roman" w:hAnsi="Times New Roman" w:cs="Times New Roman"/>
          <w:sz w:val="24"/>
          <w:szCs w:val="24"/>
        </w:rPr>
        <w:t xml:space="preserve">44,4 баллов </w:t>
      </w:r>
      <w:r w:rsidRPr="00404AC6">
        <w:rPr>
          <w:rFonts w:ascii="Times New Roman" w:eastAsia="Times New Roman" w:hAnsi="Times New Roman" w:cs="Times New Roman"/>
          <w:sz w:val="24"/>
          <w:szCs w:val="24"/>
        </w:rPr>
        <w:t xml:space="preserve">(100 % от запланированного на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 </w:t>
      </w:r>
    </w:p>
    <w:p w:rsidR="00D3370D" w:rsidRPr="00404AC6" w:rsidRDefault="00D3370D" w:rsidP="00D3370D">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«Качество финансового менеджмента департамента архитектуры и градостроительства Воронежской области», баллов».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фактическое значение целевого показателя составило </w:t>
      </w:r>
      <w:r w:rsidR="0070794F" w:rsidRPr="00404AC6">
        <w:rPr>
          <w:rFonts w:ascii="Times New Roman" w:eastAsia="Times New Roman" w:hAnsi="Times New Roman" w:cs="Times New Roman"/>
          <w:sz w:val="24"/>
          <w:szCs w:val="24"/>
        </w:rPr>
        <w:t>45</w:t>
      </w:r>
      <w:r w:rsidRPr="00404AC6">
        <w:rPr>
          <w:rFonts w:ascii="Times New Roman" w:eastAsia="Times New Roman" w:hAnsi="Times New Roman" w:cs="Times New Roman"/>
          <w:sz w:val="24"/>
          <w:szCs w:val="24"/>
        </w:rPr>
        <w:t xml:space="preserve"> балл</w:t>
      </w:r>
      <w:r w:rsidR="0070794F" w:rsidRPr="00404AC6">
        <w:rPr>
          <w:rFonts w:ascii="Times New Roman" w:eastAsia="Times New Roman" w:hAnsi="Times New Roman" w:cs="Times New Roman"/>
          <w:sz w:val="24"/>
          <w:szCs w:val="24"/>
        </w:rPr>
        <w:t>ов</w:t>
      </w:r>
      <w:r w:rsidRPr="00404AC6">
        <w:rPr>
          <w:rFonts w:ascii="Times New Roman" w:eastAsia="Times New Roman" w:hAnsi="Times New Roman" w:cs="Times New Roman"/>
          <w:sz w:val="24"/>
          <w:szCs w:val="24"/>
        </w:rPr>
        <w:t xml:space="preserve"> (100 % от запланированного на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 </w:t>
      </w:r>
    </w:p>
    <w:p w:rsidR="00D3370D" w:rsidRPr="00404AC6" w:rsidRDefault="00D3370D" w:rsidP="00D3370D">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«Качество финансового менеджмента государственной жилищной инспекции Воронежской области, баллов».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фактическое значение</w:t>
      </w:r>
      <w:r w:rsidR="0070794F" w:rsidRPr="00404AC6">
        <w:rPr>
          <w:rFonts w:ascii="Times New Roman" w:eastAsia="Times New Roman" w:hAnsi="Times New Roman" w:cs="Times New Roman"/>
          <w:sz w:val="24"/>
          <w:szCs w:val="24"/>
        </w:rPr>
        <w:t xml:space="preserve"> целевого показателя составило 46,8</w:t>
      </w:r>
      <w:r w:rsidRPr="00404AC6">
        <w:rPr>
          <w:rFonts w:ascii="Times New Roman" w:eastAsia="Times New Roman" w:hAnsi="Times New Roman" w:cs="Times New Roman"/>
          <w:sz w:val="24"/>
          <w:szCs w:val="24"/>
        </w:rPr>
        <w:t xml:space="preserve"> баллов (100 % от запланированного на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w:t>
      </w:r>
    </w:p>
    <w:p w:rsidR="00D3370D" w:rsidRPr="00404AC6" w:rsidRDefault="00D3370D" w:rsidP="00D3370D">
      <w:pPr>
        <w:numPr>
          <w:ilvl w:val="0"/>
          <w:numId w:val="6"/>
        </w:numPr>
        <w:tabs>
          <w:tab w:val="left" w:pos="993"/>
        </w:tabs>
        <w:spacing w:after="0" w:line="240" w:lineRule="auto"/>
        <w:ind w:left="0" w:firstLine="709"/>
        <w:jc w:val="both"/>
        <w:rPr>
          <w:rFonts w:ascii="Times New Roman" w:eastAsia="Times New Roman" w:hAnsi="Times New Roman" w:cs="Times New Roman"/>
          <w:bCs/>
          <w:sz w:val="24"/>
          <w:szCs w:val="28"/>
        </w:rPr>
      </w:pPr>
      <w:r w:rsidRPr="00404AC6">
        <w:rPr>
          <w:rFonts w:ascii="Times New Roman" w:eastAsia="Times New Roman" w:hAnsi="Times New Roman" w:cs="Times New Roman"/>
          <w:sz w:val="24"/>
          <w:szCs w:val="24"/>
        </w:rPr>
        <w:t xml:space="preserve">«Качество финансового менеджмента инспекции государственного строительного надзора Воронежской области, баллов».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фактическое значение целевого показателя составило </w:t>
      </w:r>
      <w:r w:rsidR="0070794F" w:rsidRPr="00404AC6">
        <w:rPr>
          <w:rFonts w:ascii="Times New Roman" w:eastAsia="Times New Roman" w:hAnsi="Times New Roman" w:cs="Times New Roman"/>
          <w:sz w:val="24"/>
          <w:szCs w:val="24"/>
        </w:rPr>
        <w:t>48</w:t>
      </w:r>
      <w:r w:rsidRPr="00404AC6">
        <w:rPr>
          <w:rFonts w:ascii="Times New Roman" w:eastAsia="Times New Roman" w:hAnsi="Times New Roman" w:cs="Times New Roman"/>
          <w:sz w:val="24"/>
          <w:szCs w:val="24"/>
        </w:rPr>
        <w:t xml:space="preserve"> баллов (100 % от запланированного на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w:t>
      </w:r>
    </w:p>
    <w:p w:rsidR="00D3370D" w:rsidRPr="00404AC6" w:rsidRDefault="00D3370D" w:rsidP="00245CCE">
      <w:pPr>
        <w:spacing w:after="0" w:line="240" w:lineRule="auto"/>
        <w:ind w:firstLine="709"/>
        <w:jc w:val="both"/>
        <w:rPr>
          <w:rFonts w:ascii="Times New Roman" w:eastAsia="Times New Roman" w:hAnsi="Times New Roman" w:cs="Times New Roman"/>
          <w:bCs/>
          <w:sz w:val="24"/>
          <w:szCs w:val="24"/>
        </w:rPr>
      </w:pPr>
    </w:p>
    <w:p w:rsidR="00D3370D" w:rsidRPr="00404AC6" w:rsidRDefault="00D3370D" w:rsidP="00D3370D">
      <w:pPr>
        <w:spacing w:after="0" w:line="240" w:lineRule="auto"/>
        <w:ind w:firstLine="709"/>
        <w:jc w:val="both"/>
        <w:rPr>
          <w:rFonts w:ascii="Times New Roman" w:eastAsia="Times New Roman" w:hAnsi="Times New Roman" w:cs="Times New Roman"/>
          <w:bCs/>
          <w:i/>
          <w:sz w:val="24"/>
          <w:szCs w:val="28"/>
        </w:rPr>
      </w:pPr>
      <w:r w:rsidRPr="00404AC6">
        <w:rPr>
          <w:rFonts w:ascii="Times New Roman" w:eastAsia="Times New Roman" w:hAnsi="Times New Roman" w:cs="Times New Roman"/>
          <w:bCs/>
          <w:i/>
          <w:sz w:val="24"/>
          <w:szCs w:val="28"/>
        </w:rPr>
        <w:t xml:space="preserve">Оценочно. Отчетная информация за </w:t>
      </w:r>
      <w:r w:rsidR="00EA0AE2" w:rsidRPr="00404AC6">
        <w:rPr>
          <w:rFonts w:ascii="Times New Roman" w:eastAsia="Times New Roman" w:hAnsi="Times New Roman" w:cs="Times New Roman"/>
          <w:bCs/>
          <w:i/>
          <w:sz w:val="24"/>
          <w:szCs w:val="28"/>
        </w:rPr>
        <w:t>2022</w:t>
      </w:r>
      <w:r w:rsidRPr="00404AC6">
        <w:rPr>
          <w:rFonts w:ascii="Times New Roman" w:eastAsia="Times New Roman" w:hAnsi="Times New Roman" w:cs="Times New Roman"/>
          <w:bCs/>
          <w:i/>
          <w:sz w:val="24"/>
          <w:szCs w:val="28"/>
        </w:rPr>
        <w:t xml:space="preserve"> год будет представлена департаментом финансов Воронежской области в апреле - мае 202</w:t>
      </w:r>
      <w:r w:rsidR="0070794F" w:rsidRPr="00404AC6">
        <w:rPr>
          <w:rFonts w:ascii="Times New Roman" w:eastAsia="Times New Roman" w:hAnsi="Times New Roman" w:cs="Times New Roman"/>
          <w:bCs/>
          <w:i/>
          <w:sz w:val="24"/>
          <w:szCs w:val="28"/>
        </w:rPr>
        <w:t>3</w:t>
      </w:r>
      <w:r w:rsidRPr="00404AC6">
        <w:rPr>
          <w:rFonts w:ascii="Times New Roman" w:eastAsia="Times New Roman" w:hAnsi="Times New Roman" w:cs="Times New Roman"/>
          <w:bCs/>
          <w:i/>
          <w:sz w:val="24"/>
          <w:szCs w:val="28"/>
        </w:rPr>
        <w:t xml:space="preserve"> года.</w:t>
      </w:r>
    </w:p>
    <w:p w:rsidR="00D3370D" w:rsidRPr="00404AC6" w:rsidRDefault="00D3370D" w:rsidP="00245CCE">
      <w:pPr>
        <w:spacing w:after="0" w:line="240" w:lineRule="auto"/>
        <w:ind w:firstLine="708"/>
        <w:jc w:val="both"/>
        <w:rPr>
          <w:rFonts w:ascii="Times New Roman" w:eastAsia="Times New Roman" w:hAnsi="Times New Roman" w:cs="Times New Roman"/>
          <w:sz w:val="24"/>
          <w:szCs w:val="24"/>
        </w:rPr>
      </w:pPr>
    </w:p>
    <w:p w:rsidR="00245CCE" w:rsidRPr="00404AC6" w:rsidRDefault="00245CCE" w:rsidP="00245CC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Подпрограмма включает 3 основных мероприятия.</w:t>
      </w:r>
    </w:p>
    <w:p w:rsidR="00245CCE" w:rsidRPr="00404AC6" w:rsidRDefault="00245CCE" w:rsidP="00245CCE">
      <w:pPr>
        <w:pStyle w:val="ConsPlusNormal"/>
        <w:jc w:val="both"/>
        <w:rPr>
          <w:rFonts w:ascii="Times New Roman" w:hAnsi="Times New Roman" w:cs="Times New Roman"/>
          <w:sz w:val="24"/>
          <w:szCs w:val="24"/>
          <w:u w:val="single"/>
        </w:rPr>
      </w:pPr>
    </w:p>
    <w:p w:rsidR="00F825CB" w:rsidRPr="00404AC6" w:rsidRDefault="00245CCE" w:rsidP="00F825CB">
      <w:pPr>
        <w:spacing w:after="0" w:line="240" w:lineRule="auto"/>
        <w:ind w:firstLine="709"/>
        <w:jc w:val="both"/>
        <w:rPr>
          <w:rFonts w:ascii="Times New Roman" w:eastAsia="Times New Roman" w:hAnsi="Times New Roman" w:cs="Times New Roman"/>
          <w:bCs/>
          <w:sz w:val="24"/>
          <w:szCs w:val="24"/>
        </w:rPr>
      </w:pPr>
      <w:r w:rsidRPr="00404AC6">
        <w:rPr>
          <w:rFonts w:ascii="Times New Roman" w:hAnsi="Times New Roman" w:cs="Times New Roman"/>
          <w:sz w:val="24"/>
          <w:szCs w:val="24"/>
          <w:u w:val="single"/>
        </w:rPr>
        <w:t>На реализацию основного мероприятия 4.1</w:t>
      </w:r>
      <w:r w:rsidRPr="00404AC6">
        <w:rPr>
          <w:rFonts w:ascii="Times New Roman" w:hAnsi="Times New Roman" w:cs="Times New Roman"/>
          <w:sz w:val="24"/>
          <w:szCs w:val="24"/>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w:t>
      </w:r>
      <w:r w:rsidR="009F157F" w:rsidRPr="00404AC6">
        <w:rPr>
          <w:rFonts w:ascii="Times New Roman" w:hAnsi="Times New Roman" w:cs="Times New Roman"/>
          <w:sz w:val="24"/>
          <w:szCs w:val="24"/>
        </w:rPr>
        <w:t xml:space="preserve">исполнителей» </w:t>
      </w:r>
      <w:r w:rsidR="00D3370D" w:rsidRPr="00404AC6">
        <w:rPr>
          <w:rFonts w:ascii="Times New Roman" w:hAnsi="Times New Roman" w:cs="Times New Roman"/>
          <w:sz w:val="24"/>
          <w:szCs w:val="24"/>
        </w:rPr>
        <w:t>в</w:t>
      </w:r>
      <w:r w:rsidR="0070794F" w:rsidRPr="00404AC6">
        <w:rPr>
          <w:rFonts w:ascii="Times New Roman" w:hAnsi="Times New Roman" w:cs="Times New Roman"/>
          <w:sz w:val="24"/>
          <w:szCs w:val="24"/>
        </w:rPr>
        <w:t xml:space="preserve"> </w:t>
      </w:r>
      <w:r w:rsidR="00EA0AE2" w:rsidRPr="00404AC6">
        <w:rPr>
          <w:rFonts w:ascii="Times New Roman" w:hAnsi="Times New Roman" w:cs="Times New Roman"/>
          <w:sz w:val="24"/>
          <w:szCs w:val="24"/>
        </w:rPr>
        <w:t>2022</w:t>
      </w:r>
      <w:r w:rsidRPr="00404AC6">
        <w:rPr>
          <w:rFonts w:ascii="Times New Roman" w:hAnsi="Times New Roman" w:cs="Times New Roman"/>
          <w:sz w:val="24"/>
          <w:szCs w:val="24"/>
        </w:rPr>
        <w:t xml:space="preserve"> году </w:t>
      </w:r>
      <w:r w:rsidR="00D3370D" w:rsidRPr="00404AC6">
        <w:rPr>
          <w:rFonts w:ascii="Times New Roman" w:hAnsi="Times New Roman" w:cs="Times New Roman"/>
          <w:sz w:val="24"/>
          <w:szCs w:val="24"/>
        </w:rPr>
        <w:t>направлено</w:t>
      </w:r>
      <w:r w:rsidR="0070794F" w:rsidRPr="00404AC6">
        <w:rPr>
          <w:rFonts w:ascii="Times New Roman" w:hAnsi="Times New Roman" w:cs="Times New Roman"/>
          <w:sz w:val="24"/>
          <w:szCs w:val="24"/>
        </w:rPr>
        <w:t xml:space="preserve"> 201 884,1 </w:t>
      </w:r>
      <w:r w:rsidRPr="00404AC6">
        <w:rPr>
          <w:rFonts w:ascii="Times New Roman" w:hAnsi="Times New Roman" w:cs="Times New Roman"/>
          <w:sz w:val="24"/>
          <w:szCs w:val="24"/>
        </w:rPr>
        <w:t xml:space="preserve">тыс. руб. – средства областного бюджета. Израсходовано </w:t>
      </w:r>
      <w:r w:rsidR="0070794F" w:rsidRPr="00404AC6">
        <w:rPr>
          <w:rFonts w:ascii="Times New Roman" w:hAnsi="Times New Roman" w:cs="Times New Roman"/>
          <w:sz w:val="24"/>
          <w:szCs w:val="24"/>
        </w:rPr>
        <w:t>200 067,50</w:t>
      </w:r>
      <w:r w:rsidR="00D3370D" w:rsidRPr="00404AC6">
        <w:rPr>
          <w:rFonts w:ascii="Times New Roman" w:hAnsi="Times New Roman" w:cs="Times New Roman"/>
          <w:sz w:val="24"/>
          <w:szCs w:val="24"/>
        </w:rPr>
        <w:t xml:space="preserve"> тыс. рублей.</w:t>
      </w:r>
    </w:p>
    <w:p w:rsidR="00245CCE" w:rsidRPr="00404AC6" w:rsidRDefault="00245CCE" w:rsidP="0027253B">
      <w:pPr>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Экономия сложилась по итогам проведения процедур закупок товаров, работ, услуг, а также в результате оптимизации расходов.</w:t>
      </w:r>
    </w:p>
    <w:p w:rsidR="00245CCE" w:rsidRPr="00404AC6" w:rsidRDefault="00245CCE" w:rsidP="0027253B">
      <w:pPr>
        <w:widowControl w:val="0"/>
        <w:spacing w:after="0" w:line="240" w:lineRule="auto"/>
        <w:ind w:firstLine="709"/>
        <w:jc w:val="both"/>
        <w:rPr>
          <w:rFonts w:ascii="Times New Roman" w:hAnsi="Times New Roman" w:cs="Times New Roman"/>
          <w:sz w:val="24"/>
          <w:szCs w:val="24"/>
        </w:rPr>
      </w:pPr>
      <w:r w:rsidRPr="00404AC6">
        <w:rPr>
          <w:rFonts w:ascii="Times New Roman" w:hAnsi="Times New Roman" w:cs="Times New Roman"/>
          <w:sz w:val="24"/>
          <w:szCs w:val="24"/>
        </w:rPr>
        <w:t xml:space="preserve">В рамках основного мероприятия произведена оплата труда и прочие выплаты </w:t>
      </w:r>
      <w:r w:rsidR="009F157F" w:rsidRPr="00404AC6">
        <w:rPr>
          <w:rFonts w:ascii="Times New Roman" w:hAnsi="Times New Roman" w:cs="Times New Roman"/>
          <w:sz w:val="24"/>
          <w:szCs w:val="24"/>
        </w:rPr>
        <w:t>сотрудникам; проведены</w:t>
      </w:r>
      <w:r w:rsidRPr="00404AC6">
        <w:rPr>
          <w:rFonts w:ascii="Times New Roman" w:hAnsi="Times New Roman" w:cs="Times New Roman"/>
          <w:sz w:val="24"/>
          <w:szCs w:val="24"/>
        </w:rPr>
        <w:t xml:space="preserve"> расчеты по страховым взносам в ПФР, ФОМС, </w:t>
      </w:r>
      <w:r w:rsidR="009F157F" w:rsidRPr="00404AC6">
        <w:rPr>
          <w:rFonts w:ascii="Times New Roman" w:hAnsi="Times New Roman" w:cs="Times New Roman"/>
          <w:sz w:val="24"/>
          <w:szCs w:val="24"/>
        </w:rPr>
        <w:t>ФСС; произведены</w:t>
      </w:r>
      <w:r w:rsidRPr="00404AC6">
        <w:rPr>
          <w:rFonts w:ascii="Times New Roman" w:hAnsi="Times New Roman" w:cs="Times New Roman"/>
          <w:sz w:val="24"/>
          <w:szCs w:val="24"/>
        </w:rPr>
        <w:t xml:space="preserve"> прочие выплаты сотрудникам. </w:t>
      </w:r>
    </w:p>
    <w:p w:rsidR="006102EE" w:rsidRPr="00404AC6" w:rsidRDefault="006102EE" w:rsidP="006102E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Основное мероприятие включает 4 мероприятия.</w:t>
      </w:r>
    </w:p>
    <w:p w:rsidR="006102EE" w:rsidRPr="00404AC6" w:rsidRDefault="006102EE" w:rsidP="006102E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В рамках мероприятия </w:t>
      </w:r>
      <w:r w:rsidRPr="00404AC6">
        <w:rPr>
          <w:rFonts w:ascii="Times New Roman" w:eastAsia="Times New Roman" w:hAnsi="Times New Roman" w:cs="Times New Roman"/>
          <w:i/>
          <w:sz w:val="24"/>
          <w:szCs w:val="24"/>
        </w:rPr>
        <w:t>«Финансовое обеспечение деятельности департамента строительной политики Воронежской области»</w:t>
      </w:r>
      <w:r w:rsidRPr="00404AC6">
        <w:rPr>
          <w:rFonts w:ascii="Times New Roman" w:eastAsia="Times New Roman" w:hAnsi="Times New Roman" w:cs="Times New Roman"/>
          <w:sz w:val="24"/>
          <w:szCs w:val="24"/>
        </w:rPr>
        <w:t xml:space="preserve"> освоено </w:t>
      </w:r>
      <w:r w:rsidR="0070794F" w:rsidRPr="00404AC6">
        <w:rPr>
          <w:rFonts w:ascii="Times New Roman" w:eastAsia="Times New Roman" w:hAnsi="Times New Roman" w:cs="Times New Roman"/>
          <w:sz w:val="24"/>
          <w:szCs w:val="24"/>
        </w:rPr>
        <w:t>51 344,48</w:t>
      </w:r>
      <w:r w:rsidRPr="00404AC6">
        <w:rPr>
          <w:rFonts w:ascii="Times New Roman" w:eastAsia="Times New Roman" w:hAnsi="Times New Roman" w:cs="Times New Roman"/>
          <w:sz w:val="24"/>
          <w:szCs w:val="24"/>
        </w:rPr>
        <w:t xml:space="preserve"> тыс. руб</w:t>
      </w:r>
      <w:r w:rsidRPr="00404AC6">
        <w:rPr>
          <w:rFonts w:ascii="Times New Roman" w:hAnsi="Times New Roman" w:cs="Times New Roman"/>
          <w:sz w:val="24"/>
          <w:szCs w:val="24"/>
        </w:rPr>
        <w:t>.</w:t>
      </w:r>
    </w:p>
    <w:p w:rsidR="006102EE" w:rsidRPr="00404AC6" w:rsidRDefault="006102EE" w:rsidP="006102EE">
      <w:pPr>
        <w:pStyle w:val="ConsPlusNormal"/>
        <w:ind w:firstLine="540"/>
        <w:jc w:val="both"/>
        <w:outlineLvl w:val="0"/>
        <w:rPr>
          <w:rFonts w:ascii="Times New Roman" w:hAnsi="Times New Roman" w:cs="Times New Roman"/>
          <w:sz w:val="24"/>
          <w:szCs w:val="24"/>
        </w:rPr>
      </w:pPr>
      <w:r w:rsidRPr="00404AC6">
        <w:rPr>
          <w:rFonts w:ascii="Times New Roman" w:hAnsi="Times New Roman" w:cs="Times New Roman"/>
          <w:sz w:val="24"/>
          <w:szCs w:val="24"/>
        </w:rPr>
        <w:t xml:space="preserve">   В рамках мероприятия </w:t>
      </w:r>
      <w:r w:rsidRPr="00404AC6">
        <w:rPr>
          <w:rFonts w:ascii="Times New Roman" w:hAnsi="Times New Roman" w:cs="Times New Roman"/>
          <w:i/>
          <w:sz w:val="24"/>
          <w:szCs w:val="24"/>
        </w:rPr>
        <w:t>«</w:t>
      </w:r>
      <w:r w:rsidRPr="00404AC6">
        <w:rPr>
          <w:rFonts w:ascii="Times New Roman" w:eastAsiaTheme="minorEastAsia" w:hAnsi="Times New Roman" w:cs="Times New Roman"/>
          <w:i/>
          <w:sz w:val="24"/>
          <w:szCs w:val="24"/>
        </w:rPr>
        <w:t>Финансовое обеспечение деятельности департамента архитектуры и градостроительства Воронежской области</w:t>
      </w:r>
      <w:r w:rsidRPr="00404AC6">
        <w:rPr>
          <w:rFonts w:ascii="Times New Roman" w:hAnsi="Times New Roman" w:cs="Times New Roman"/>
          <w:i/>
          <w:sz w:val="24"/>
          <w:szCs w:val="24"/>
        </w:rPr>
        <w:t>»</w:t>
      </w:r>
      <w:r w:rsidRPr="00404AC6">
        <w:rPr>
          <w:rFonts w:ascii="Times New Roman" w:hAnsi="Times New Roman" w:cs="Times New Roman"/>
          <w:sz w:val="24"/>
          <w:szCs w:val="24"/>
        </w:rPr>
        <w:t xml:space="preserve"> </w:t>
      </w:r>
      <w:r w:rsidR="005C175A" w:rsidRPr="00404AC6">
        <w:rPr>
          <w:rFonts w:ascii="Times New Roman" w:hAnsi="Times New Roman" w:cs="Times New Roman"/>
          <w:sz w:val="24"/>
          <w:szCs w:val="24"/>
        </w:rPr>
        <w:t xml:space="preserve">освоено </w:t>
      </w:r>
      <w:r w:rsidR="0070794F" w:rsidRPr="00404AC6">
        <w:rPr>
          <w:rFonts w:ascii="Times New Roman" w:hAnsi="Times New Roman" w:cs="Times New Roman"/>
          <w:sz w:val="24"/>
          <w:szCs w:val="24"/>
        </w:rPr>
        <w:t xml:space="preserve">41 833,35 </w:t>
      </w:r>
      <w:r w:rsidRPr="00404AC6">
        <w:rPr>
          <w:rFonts w:ascii="Times New Roman" w:hAnsi="Times New Roman" w:cs="Times New Roman"/>
          <w:sz w:val="24"/>
          <w:szCs w:val="24"/>
        </w:rPr>
        <w:t>тыс. руб.</w:t>
      </w:r>
    </w:p>
    <w:p w:rsidR="006102EE" w:rsidRPr="00404AC6" w:rsidRDefault="006102EE" w:rsidP="006102EE">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 xml:space="preserve">В рамках мероприятия </w:t>
      </w:r>
      <w:r w:rsidRPr="00404AC6">
        <w:rPr>
          <w:rFonts w:ascii="Times New Roman" w:eastAsia="Times New Roman" w:hAnsi="Times New Roman" w:cs="Times New Roman"/>
          <w:i/>
          <w:sz w:val="24"/>
          <w:szCs w:val="24"/>
        </w:rPr>
        <w:t>«Финансовое обеспечение деятельности государственной жилищной инспекции Воронежской области»</w:t>
      </w:r>
      <w:r w:rsidRPr="00404AC6">
        <w:rPr>
          <w:rFonts w:ascii="Times New Roman" w:eastAsia="Times New Roman" w:hAnsi="Times New Roman" w:cs="Times New Roman"/>
          <w:sz w:val="24"/>
          <w:szCs w:val="24"/>
        </w:rPr>
        <w:t xml:space="preserve"> </w:t>
      </w:r>
      <w:r w:rsidR="005C175A" w:rsidRPr="00404AC6">
        <w:rPr>
          <w:rFonts w:ascii="Times New Roman" w:eastAsia="Times New Roman" w:hAnsi="Times New Roman" w:cs="Times New Roman"/>
          <w:sz w:val="24"/>
          <w:szCs w:val="24"/>
        </w:rPr>
        <w:t xml:space="preserve">освоено </w:t>
      </w:r>
      <w:r w:rsidR="0070794F" w:rsidRPr="00404AC6">
        <w:rPr>
          <w:rFonts w:ascii="Times New Roman" w:eastAsia="Times New Roman" w:hAnsi="Times New Roman" w:cs="Times New Roman"/>
          <w:sz w:val="24"/>
          <w:szCs w:val="24"/>
        </w:rPr>
        <w:t>73 091,68</w:t>
      </w:r>
      <w:r w:rsidRPr="00404AC6">
        <w:rPr>
          <w:rFonts w:ascii="Times New Roman" w:eastAsia="Times New Roman" w:hAnsi="Times New Roman" w:cs="Times New Roman"/>
          <w:sz w:val="24"/>
          <w:szCs w:val="24"/>
        </w:rPr>
        <w:t xml:space="preserve"> тыс. руб.</w:t>
      </w:r>
    </w:p>
    <w:p w:rsidR="006102EE" w:rsidRPr="00404AC6" w:rsidRDefault="006102EE" w:rsidP="006102EE">
      <w:pPr>
        <w:spacing w:after="0" w:line="240" w:lineRule="auto"/>
        <w:ind w:firstLine="708"/>
        <w:jc w:val="both"/>
        <w:rPr>
          <w:rFonts w:ascii="Times New Roman" w:hAnsi="Times New Roman" w:cs="Times New Roman"/>
          <w:sz w:val="24"/>
          <w:szCs w:val="24"/>
        </w:rPr>
      </w:pPr>
      <w:r w:rsidRPr="00404AC6">
        <w:rPr>
          <w:rFonts w:ascii="Times New Roman" w:eastAsia="Times New Roman" w:hAnsi="Times New Roman" w:cs="Times New Roman"/>
          <w:sz w:val="24"/>
          <w:szCs w:val="24"/>
        </w:rPr>
        <w:t xml:space="preserve">В рамках мероприятия </w:t>
      </w:r>
      <w:r w:rsidRPr="00404AC6">
        <w:rPr>
          <w:rFonts w:ascii="Times New Roman" w:eastAsia="Times New Roman" w:hAnsi="Times New Roman" w:cs="Times New Roman"/>
          <w:i/>
          <w:sz w:val="24"/>
          <w:szCs w:val="24"/>
        </w:rPr>
        <w:t>«</w:t>
      </w:r>
      <w:r w:rsidRPr="00404AC6">
        <w:rPr>
          <w:rFonts w:ascii="Times New Roman" w:eastAsia="Times New Roman" w:hAnsi="Times New Roman" w:cs="Times New Roman"/>
          <w:i/>
          <w:iCs/>
          <w:sz w:val="24"/>
          <w:szCs w:val="24"/>
        </w:rPr>
        <w:t>Финансовое обеспечение деятельности инспекции государственного строительного надзора Воронежской области</w:t>
      </w:r>
      <w:r w:rsidRPr="00404AC6">
        <w:rPr>
          <w:rFonts w:ascii="Times New Roman" w:eastAsia="Times New Roman" w:hAnsi="Times New Roman" w:cs="Times New Roman"/>
          <w:i/>
          <w:sz w:val="24"/>
          <w:szCs w:val="24"/>
        </w:rPr>
        <w:t>»</w:t>
      </w:r>
      <w:r w:rsidR="0070794F" w:rsidRPr="00404AC6">
        <w:rPr>
          <w:rFonts w:ascii="Times New Roman" w:eastAsia="Times New Roman" w:hAnsi="Times New Roman" w:cs="Times New Roman"/>
          <w:i/>
          <w:sz w:val="24"/>
          <w:szCs w:val="24"/>
        </w:rPr>
        <w:t xml:space="preserve"> </w:t>
      </w:r>
      <w:r w:rsidR="005C175A" w:rsidRPr="00404AC6">
        <w:rPr>
          <w:rFonts w:ascii="Times New Roman" w:eastAsia="Times New Roman" w:hAnsi="Times New Roman" w:cs="Times New Roman"/>
          <w:sz w:val="24"/>
          <w:szCs w:val="24"/>
        </w:rPr>
        <w:t xml:space="preserve">освоено </w:t>
      </w:r>
      <w:r w:rsidR="0070794F" w:rsidRPr="00404AC6">
        <w:rPr>
          <w:rFonts w:ascii="Times New Roman" w:eastAsia="Times New Roman" w:hAnsi="Times New Roman" w:cs="Times New Roman"/>
          <w:sz w:val="24"/>
          <w:szCs w:val="24"/>
        </w:rPr>
        <w:t>33 797,99</w:t>
      </w:r>
      <w:r w:rsidRPr="00404AC6">
        <w:rPr>
          <w:rFonts w:ascii="Times New Roman" w:eastAsia="Times New Roman" w:hAnsi="Times New Roman" w:cs="Times New Roman"/>
          <w:sz w:val="24"/>
          <w:szCs w:val="24"/>
        </w:rPr>
        <w:t xml:space="preserve"> тыс. руб</w:t>
      </w:r>
      <w:r w:rsidRPr="00404AC6">
        <w:rPr>
          <w:rFonts w:ascii="Times New Roman" w:hAnsi="Times New Roman" w:cs="Times New Roman"/>
          <w:sz w:val="24"/>
          <w:szCs w:val="24"/>
        </w:rPr>
        <w:t>.</w:t>
      </w:r>
    </w:p>
    <w:p w:rsidR="006102EE" w:rsidRPr="00404AC6" w:rsidRDefault="006102EE" w:rsidP="006102EE">
      <w:pPr>
        <w:spacing w:after="0" w:line="240" w:lineRule="auto"/>
        <w:ind w:firstLine="708"/>
        <w:jc w:val="both"/>
        <w:rPr>
          <w:rFonts w:ascii="Times New Roman" w:hAnsi="Times New Roman" w:cs="Times New Roman"/>
          <w:sz w:val="24"/>
          <w:szCs w:val="24"/>
        </w:rPr>
      </w:pPr>
    </w:p>
    <w:p w:rsidR="00245CCE" w:rsidRPr="00404AC6" w:rsidRDefault="0027253B" w:rsidP="0027253B">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u w:val="single"/>
        </w:rPr>
        <w:t>Ф</w:t>
      </w:r>
      <w:r w:rsidR="00245CCE" w:rsidRPr="00404AC6">
        <w:rPr>
          <w:rFonts w:ascii="Times New Roman" w:eastAsia="Times New Roman" w:hAnsi="Times New Roman" w:cs="Times New Roman"/>
          <w:sz w:val="24"/>
          <w:szCs w:val="24"/>
          <w:u w:val="single"/>
        </w:rPr>
        <w:t>инансирование основного мероприятия 4.2</w:t>
      </w:r>
      <w:r w:rsidR="00245CCE" w:rsidRPr="00404AC6">
        <w:rPr>
          <w:rFonts w:ascii="Times New Roman" w:eastAsia="Times New Roman" w:hAnsi="Times New Roman" w:cs="Times New Roman"/>
          <w:sz w:val="24"/>
          <w:szCs w:val="24"/>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w:t>
      </w:r>
      <w:r w:rsidR="004A2048" w:rsidRPr="00404AC6">
        <w:rPr>
          <w:rFonts w:ascii="Times New Roman" w:eastAsia="Times New Roman" w:hAnsi="Times New Roman" w:cs="Times New Roman"/>
          <w:sz w:val="24"/>
          <w:szCs w:val="24"/>
        </w:rPr>
        <w:t>о</w:t>
      </w:r>
      <w:r w:rsidR="00A2312D" w:rsidRPr="00404AC6">
        <w:rPr>
          <w:rFonts w:ascii="Times New Roman" w:eastAsia="Times New Roman" w:hAnsi="Times New Roman" w:cs="Times New Roman"/>
          <w:sz w:val="24"/>
          <w:szCs w:val="24"/>
        </w:rPr>
        <w:t xml:space="preserve"> бюджета - исполнителями» в </w:t>
      </w:r>
      <w:r w:rsidR="00EA0AE2" w:rsidRPr="00404AC6">
        <w:rPr>
          <w:rFonts w:ascii="Times New Roman" w:eastAsia="Times New Roman" w:hAnsi="Times New Roman" w:cs="Times New Roman"/>
          <w:sz w:val="24"/>
          <w:szCs w:val="24"/>
        </w:rPr>
        <w:t>2022</w:t>
      </w:r>
      <w:r w:rsidR="00245CCE" w:rsidRPr="00404AC6">
        <w:rPr>
          <w:rFonts w:ascii="Times New Roman" w:eastAsia="Times New Roman" w:hAnsi="Times New Roman" w:cs="Times New Roman"/>
          <w:sz w:val="24"/>
          <w:szCs w:val="24"/>
        </w:rPr>
        <w:t xml:space="preserve"> году Законом</w:t>
      </w:r>
      <w:r w:rsidRPr="00404AC6">
        <w:rPr>
          <w:rFonts w:ascii="Times New Roman" w:eastAsia="Times New Roman" w:hAnsi="Times New Roman" w:cs="Times New Roman"/>
          <w:sz w:val="24"/>
          <w:szCs w:val="24"/>
        </w:rPr>
        <w:t xml:space="preserve"> не предусмотрено.</w:t>
      </w:r>
    </w:p>
    <w:p w:rsidR="006102EE" w:rsidRPr="00404AC6" w:rsidRDefault="006102EE" w:rsidP="0027253B">
      <w:pPr>
        <w:spacing w:after="0" w:line="240" w:lineRule="auto"/>
        <w:ind w:firstLine="708"/>
        <w:jc w:val="both"/>
        <w:rPr>
          <w:rFonts w:ascii="Times New Roman" w:hAnsi="Times New Roman" w:cs="Times New Roman"/>
          <w:sz w:val="24"/>
          <w:szCs w:val="24"/>
        </w:rPr>
      </w:pPr>
    </w:p>
    <w:p w:rsidR="00AD0CB6" w:rsidRPr="00404AC6" w:rsidRDefault="00AD0CB6" w:rsidP="00AD0CB6">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lastRenderedPageBreak/>
        <w:t xml:space="preserve">На финансирование </w:t>
      </w:r>
      <w:r w:rsidRPr="00404AC6">
        <w:rPr>
          <w:rFonts w:ascii="Times New Roman" w:eastAsia="Times New Roman" w:hAnsi="Times New Roman" w:cs="Times New Roman"/>
          <w:sz w:val="24"/>
          <w:szCs w:val="24"/>
          <w:u w:val="single"/>
        </w:rPr>
        <w:t xml:space="preserve">основного мероприятия 4.3 </w:t>
      </w:r>
      <w:r w:rsidRPr="00404AC6">
        <w:rPr>
          <w:rFonts w:ascii="Times New Roman" w:eastAsia="Times New Roman" w:hAnsi="Times New Roman" w:cs="Times New Roman"/>
          <w:sz w:val="24"/>
          <w:szCs w:val="24"/>
        </w:rPr>
        <w:t>«Финансовое обеспечение деятельности по</w:t>
      </w:r>
      <w:r w:rsidR="00A2312D" w:rsidRPr="00404AC6">
        <w:rPr>
          <w:rFonts w:ascii="Times New Roman" w:eastAsia="Times New Roman" w:hAnsi="Times New Roman" w:cs="Times New Roman"/>
          <w:sz w:val="24"/>
          <w:szCs w:val="24"/>
        </w:rPr>
        <w:t xml:space="preserve">дведомственных учреждений» в </w:t>
      </w:r>
      <w:r w:rsidR="00EA0AE2" w:rsidRPr="00404AC6">
        <w:rPr>
          <w:rFonts w:ascii="Times New Roman" w:eastAsia="Times New Roman" w:hAnsi="Times New Roman" w:cs="Times New Roman"/>
          <w:sz w:val="24"/>
          <w:szCs w:val="24"/>
        </w:rPr>
        <w:t>2022</w:t>
      </w:r>
      <w:r w:rsidRPr="00404AC6">
        <w:rPr>
          <w:rFonts w:ascii="Times New Roman" w:eastAsia="Times New Roman" w:hAnsi="Times New Roman" w:cs="Times New Roman"/>
          <w:sz w:val="24"/>
          <w:szCs w:val="24"/>
        </w:rPr>
        <w:t xml:space="preserve"> году Законом </w:t>
      </w:r>
      <w:r w:rsidR="004A2048" w:rsidRPr="00404AC6">
        <w:rPr>
          <w:rFonts w:ascii="Times New Roman" w:eastAsia="Times New Roman" w:hAnsi="Times New Roman" w:cs="Times New Roman"/>
          <w:sz w:val="24"/>
          <w:szCs w:val="24"/>
        </w:rPr>
        <w:t xml:space="preserve">и бюджетной росписью </w:t>
      </w:r>
      <w:r w:rsidR="009F157F" w:rsidRPr="00404AC6">
        <w:rPr>
          <w:rFonts w:ascii="Times New Roman" w:eastAsia="Times New Roman" w:hAnsi="Times New Roman" w:cs="Times New Roman"/>
          <w:sz w:val="24"/>
          <w:szCs w:val="24"/>
        </w:rPr>
        <w:t xml:space="preserve">предусмотрено </w:t>
      </w:r>
      <w:r w:rsidR="005C175A" w:rsidRPr="00404AC6">
        <w:rPr>
          <w:rFonts w:ascii="Times New Roman" w:eastAsia="Times New Roman" w:hAnsi="Times New Roman" w:cs="Times New Roman"/>
          <w:sz w:val="24"/>
          <w:szCs w:val="24"/>
        </w:rPr>
        <w:t xml:space="preserve">142 202,8 </w:t>
      </w:r>
      <w:r w:rsidRPr="00404AC6">
        <w:rPr>
          <w:rFonts w:ascii="Times New Roman" w:eastAsia="Times New Roman" w:hAnsi="Times New Roman" w:cs="Times New Roman"/>
          <w:sz w:val="24"/>
          <w:szCs w:val="24"/>
        </w:rPr>
        <w:t>тыс. рублей из регионального бюджета.</w:t>
      </w:r>
    </w:p>
    <w:p w:rsidR="002D4F24" w:rsidRPr="00404AC6" w:rsidRDefault="005C175A" w:rsidP="002D4F24">
      <w:pPr>
        <w:spacing w:after="0" w:line="240" w:lineRule="auto"/>
        <w:ind w:firstLine="709"/>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Поквартальный кассовый план</w:t>
      </w:r>
      <w:r w:rsidR="002D4F24" w:rsidRPr="00404AC6">
        <w:rPr>
          <w:rFonts w:ascii="Times New Roman" w:eastAsia="Times New Roman" w:hAnsi="Times New Roman" w:cs="Times New Roman"/>
          <w:bCs/>
          <w:sz w:val="24"/>
          <w:szCs w:val="24"/>
        </w:rPr>
        <w:t xml:space="preserve"> -  </w:t>
      </w:r>
      <w:r w:rsidRPr="00404AC6">
        <w:rPr>
          <w:rFonts w:ascii="Times New Roman" w:eastAsia="Times New Roman" w:hAnsi="Times New Roman" w:cs="Times New Roman"/>
          <w:bCs/>
          <w:sz w:val="24"/>
          <w:szCs w:val="24"/>
        </w:rPr>
        <w:t>142 202,8</w:t>
      </w:r>
      <w:r w:rsidR="002D4F24" w:rsidRPr="00404AC6">
        <w:rPr>
          <w:rFonts w:ascii="Times New Roman" w:eastAsia="Times New Roman" w:hAnsi="Times New Roman" w:cs="Times New Roman"/>
          <w:bCs/>
          <w:sz w:val="24"/>
          <w:szCs w:val="24"/>
        </w:rPr>
        <w:t xml:space="preserve"> тыс. руб., кассовое исполнение – </w:t>
      </w:r>
      <w:r w:rsidRPr="00404AC6">
        <w:rPr>
          <w:rFonts w:ascii="Times New Roman" w:eastAsia="Times New Roman" w:hAnsi="Times New Roman" w:cs="Times New Roman"/>
          <w:bCs/>
          <w:sz w:val="24"/>
          <w:szCs w:val="24"/>
        </w:rPr>
        <w:t>142 164,29</w:t>
      </w:r>
      <w:r w:rsidR="002D4F24" w:rsidRPr="00404AC6">
        <w:rPr>
          <w:rFonts w:ascii="Times New Roman" w:eastAsia="Times New Roman" w:hAnsi="Times New Roman" w:cs="Times New Roman"/>
          <w:bCs/>
          <w:sz w:val="24"/>
          <w:szCs w:val="24"/>
        </w:rPr>
        <w:t xml:space="preserve"> тыс. рублей.</w:t>
      </w:r>
    </w:p>
    <w:p w:rsidR="005C175A" w:rsidRPr="00404AC6" w:rsidRDefault="005C175A" w:rsidP="002D4F24">
      <w:pPr>
        <w:spacing w:after="0" w:line="240" w:lineRule="auto"/>
        <w:ind w:firstLine="709"/>
        <w:jc w:val="both"/>
        <w:rPr>
          <w:rFonts w:ascii="Times New Roman" w:eastAsia="Times New Roman" w:hAnsi="Times New Roman" w:cs="Times New Roman"/>
          <w:bCs/>
          <w:sz w:val="24"/>
          <w:szCs w:val="24"/>
        </w:rPr>
      </w:pPr>
    </w:p>
    <w:p w:rsidR="002D4F24" w:rsidRPr="00404AC6" w:rsidRDefault="002D4F24" w:rsidP="00AD0CB6">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Основное мероприятие включает 2 мероприятия.</w:t>
      </w:r>
    </w:p>
    <w:p w:rsidR="002D4F24" w:rsidRPr="00404AC6" w:rsidRDefault="00AD0CB6" w:rsidP="002D4F24">
      <w:pPr>
        <w:spacing w:after="0" w:line="240" w:lineRule="auto"/>
        <w:ind w:firstLine="708"/>
        <w:jc w:val="both"/>
        <w:rPr>
          <w:rFonts w:ascii="Times New Roman" w:eastAsia="Times New Roman" w:hAnsi="Times New Roman" w:cs="Times New Roman"/>
          <w:i/>
          <w:sz w:val="24"/>
          <w:szCs w:val="24"/>
        </w:rPr>
      </w:pPr>
      <w:r w:rsidRPr="00404AC6">
        <w:rPr>
          <w:rFonts w:ascii="Times New Roman" w:eastAsia="Times New Roman" w:hAnsi="Times New Roman" w:cs="Times New Roman"/>
          <w:sz w:val="24"/>
          <w:szCs w:val="24"/>
        </w:rPr>
        <w:t xml:space="preserve">На реализацию </w:t>
      </w:r>
      <w:r w:rsidRPr="00404AC6">
        <w:rPr>
          <w:rFonts w:ascii="Times New Roman" w:eastAsia="Times New Roman" w:hAnsi="Times New Roman" w:cs="Times New Roman"/>
          <w:sz w:val="24"/>
          <w:szCs w:val="24"/>
          <w:u w:val="single"/>
        </w:rPr>
        <w:t xml:space="preserve">мероприятия </w:t>
      </w:r>
      <w:r w:rsidR="002D4F24" w:rsidRPr="00404AC6">
        <w:rPr>
          <w:rFonts w:ascii="Times New Roman" w:eastAsia="Times New Roman" w:hAnsi="Times New Roman" w:cs="Times New Roman"/>
          <w:sz w:val="24"/>
          <w:szCs w:val="24"/>
          <w:u w:val="single"/>
        </w:rPr>
        <w:t>4.3.1</w:t>
      </w:r>
      <w:r w:rsidR="005C175A" w:rsidRPr="00404AC6">
        <w:rPr>
          <w:rFonts w:ascii="Times New Roman" w:eastAsia="Times New Roman" w:hAnsi="Times New Roman" w:cs="Times New Roman"/>
          <w:sz w:val="24"/>
          <w:szCs w:val="24"/>
        </w:rPr>
        <w:t xml:space="preserve"> </w:t>
      </w:r>
      <w:r w:rsidRPr="00404AC6">
        <w:rPr>
          <w:rFonts w:ascii="Times New Roman" w:eastAsia="Times New Roman" w:hAnsi="Times New Roman" w:cs="Times New Roman"/>
          <w:i/>
          <w:sz w:val="24"/>
          <w:szCs w:val="24"/>
        </w:rPr>
        <w:t xml:space="preserve">«Содержание бюджетного учреждения Воронежской области «Нормативно-проектный </w:t>
      </w:r>
      <w:r w:rsidR="004A2048" w:rsidRPr="00404AC6">
        <w:rPr>
          <w:rFonts w:ascii="Times New Roman" w:eastAsia="Times New Roman" w:hAnsi="Times New Roman" w:cs="Times New Roman"/>
          <w:i/>
          <w:sz w:val="24"/>
          <w:szCs w:val="24"/>
        </w:rPr>
        <w:t>центр</w:t>
      </w:r>
      <w:r w:rsidR="002D4F24" w:rsidRPr="00404AC6">
        <w:rPr>
          <w:rFonts w:ascii="Times New Roman" w:eastAsia="Times New Roman" w:hAnsi="Times New Roman" w:cs="Times New Roman"/>
          <w:i/>
          <w:sz w:val="24"/>
          <w:szCs w:val="24"/>
        </w:rPr>
        <w:t>»</w:t>
      </w:r>
      <w:r w:rsidR="002D4F24" w:rsidRPr="00404AC6">
        <w:rPr>
          <w:rFonts w:ascii="Times New Roman" w:eastAsia="Times New Roman" w:hAnsi="Times New Roman" w:cs="Times New Roman"/>
          <w:sz w:val="24"/>
          <w:szCs w:val="24"/>
        </w:rPr>
        <w:t xml:space="preserve"> бюджетному учреждению «Нормативно-проектный центр» представлена субсидия в сумме 92 </w:t>
      </w:r>
      <w:r w:rsidR="005C175A" w:rsidRPr="00404AC6">
        <w:rPr>
          <w:rFonts w:ascii="Times New Roman" w:eastAsia="Times New Roman" w:hAnsi="Times New Roman" w:cs="Times New Roman"/>
          <w:sz w:val="24"/>
          <w:szCs w:val="24"/>
        </w:rPr>
        <w:t>466</w:t>
      </w:r>
      <w:r w:rsidR="002D4F24" w:rsidRPr="00404AC6">
        <w:rPr>
          <w:rFonts w:ascii="Times New Roman" w:eastAsia="Times New Roman" w:hAnsi="Times New Roman" w:cs="Times New Roman"/>
          <w:sz w:val="24"/>
          <w:szCs w:val="24"/>
        </w:rPr>
        <w:t xml:space="preserve">,0 тыс. руб. (100 % </w:t>
      </w:r>
      <w:r w:rsidR="005C175A" w:rsidRPr="00404AC6">
        <w:rPr>
          <w:rFonts w:ascii="Times New Roman" w:eastAsia="Times New Roman" w:hAnsi="Times New Roman" w:cs="Times New Roman"/>
          <w:sz w:val="24"/>
          <w:szCs w:val="24"/>
        </w:rPr>
        <w:t>от поквартального кассового плана</w:t>
      </w:r>
      <w:r w:rsidR="002D4F24" w:rsidRPr="00404AC6">
        <w:rPr>
          <w:rFonts w:ascii="Times New Roman" w:eastAsia="Times New Roman" w:hAnsi="Times New Roman" w:cs="Times New Roman"/>
          <w:sz w:val="24"/>
          <w:szCs w:val="24"/>
        </w:rPr>
        <w:t xml:space="preserve">). </w:t>
      </w:r>
    </w:p>
    <w:p w:rsidR="002D4F24" w:rsidRPr="00404AC6" w:rsidRDefault="002D4F24" w:rsidP="002D4F24">
      <w:pPr>
        <w:spacing w:after="0" w:line="240" w:lineRule="auto"/>
        <w:ind w:firstLine="708"/>
        <w:jc w:val="both"/>
        <w:rPr>
          <w:rFonts w:ascii="Times New Roman" w:eastAsia="Times New Roman" w:hAnsi="Times New Roman" w:cs="Times New Roman"/>
          <w:sz w:val="24"/>
          <w:szCs w:val="24"/>
        </w:rPr>
      </w:pPr>
      <w:r w:rsidRPr="00404AC6">
        <w:rPr>
          <w:rFonts w:ascii="Times New Roman" w:eastAsia="Times New Roman" w:hAnsi="Times New Roman" w:cs="Times New Roman"/>
          <w:sz w:val="24"/>
          <w:szCs w:val="24"/>
        </w:rPr>
        <w:t>Реализация мероприятия осуществляется в рамках выполнения государственного задания БУВО «Нормативно-проектный центр». Государственное задание выполнено на 100%.</w:t>
      </w:r>
    </w:p>
    <w:p w:rsidR="002D4F24" w:rsidRPr="00404AC6" w:rsidRDefault="002D4F24" w:rsidP="00176432">
      <w:pPr>
        <w:spacing w:after="0" w:line="240" w:lineRule="auto"/>
        <w:ind w:firstLine="708"/>
        <w:jc w:val="both"/>
        <w:rPr>
          <w:rFonts w:ascii="Times New Roman" w:hAnsi="Times New Roman" w:cs="Times New Roman"/>
          <w:sz w:val="24"/>
          <w:szCs w:val="24"/>
        </w:rPr>
      </w:pPr>
    </w:p>
    <w:p w:rsidR="00F12CF5" w:rsidRPr="00404AC6" w:rsidRDefault="002D4F24" w:rsidP="00176432">
      <w:pPr>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На р</w:t>
      </w:r>
      <w:r w:rsidR="00AD0CB6" w:rsidRPr="00404AC6">
        <w:rPr>
          <w:rFonts w:ascii="Times New Roman" w:hAnsi="Times New Roman" w:cs="Times New Roman"/>
          <w:sz w:val="24"/>
          <w:szCs w:val="24"/>
        </w:rPr>
        <w:t>еализаци</w:t>
      </w:r>
      <w:r w:rsidRPr="00404AC6">
        <w:rPr>
          <w:rFonts w:ascii="Times New Roman" w:hAnsi="Times New Roman" w:cs="Times New Roman"/>
          <w:sz w:val="24"/>
          <w:szCs w:val="24"/>
        </w:rPr>
        <w:t>ю</w:t>
      </w:r>
      <w:r w:rsidR="005C175A" w:rsidRPr="00404AC6">
        <w:rPr>
          <w:rFonts w:ascii="Times New Roman" w:hAnsi="Times New Roman" w:cs="Times New Roman"/>
          <w:sz w:val="24"/>
          <w:szCs w:val="24"/>
        </w:rPr>
        <w:t xml:space="preserve"> </w:t>
      </w:r>
      <w:r w:rsidR="00AD0CB6" w:rsidRPr="00404AC6">
        <w:rPr>
          <w:rFonts w:ascii="Times New Roman" w:hAnsi="Times New Roman" w:cs="Times New Roman"/>
          <w:sz w:val="24"/>
          <w:szCs w:val="24"/>
          <w:u w:val="single"/>
        </w:rPr>
        <w:t>мероприятия</w:t>
      </w:r>
      <w:r w:rsidR="005C175A" w:rsidRPr="00404AC6">
        <w:rPr>
          <w:rFonts w:ascii="Times New Roman" w:hAnsi="Times New Roman" w:cs="Times New Roman"/>
          <w:sz w:val="24"/>
          <w:szCs w:val="24"/>
          <w:u w:val="single"/>
        </w:rPr>
        <w:t xml:space="preserve"> </w:t>
      </w:r>
      <w:r w:rsidRPr="00404AC6">
        <w:rPr>
          <w:rFonts w:ascii="Times New Roman" w:eastAsia="Times New Roman" w:hAnsi="Times New Roman" w:cs="Times New Roman"/>
          <w:sz w:val="24"/>
          <w:szCs w:val="24"/>
          <w:u w:val="single"/>
        </w:rPr>
        <w:t>4.3.</w:t>
      </w:r>
      <w:r w:rsidR="00AD0CB6" w:rsidRPr="00404AC6">
        <w:rPr>
          <w:rFonts w:ascii="Times New Roman" w:eastAsia="Times New Roman" w:hAnsi="Times New Roman" w:cs="Times New Roman"/>
          <w:sz w:val="24"/>
          <w:szCs w:val="24"/>
          <w:u w:val="single"/>
        </w:rPr>
        <w:t>2</w:t>
      </w:r>
      <w:r w:rsidR="005C175A" w:rsidRPr="00404AC6">
        <w:rPr>
          <w:rFonts w:ascii="Times New Roman" w:eastAsia="Times New Roman" w:hAnsi="Times New Roman" w:cs="Times New Roman"/>
          <w:sz w:val="24"/>
          <w:szCs w:val="24"/>
        </w:rPr>
        <w:t xml:space="preserve"> </w:t>
      </w:r>
      <w:r w:rsidR="00AD0CB6" w:rsidRPr="00404AC6">
        <w:rPr>
          <w:rFonts w:ascii="Times New Roman" w:eastAsia="Times New Roman" w:hAnsi="Times New Roman" w:cs="Times New Roman"/>
          <w:i/>
          <w:sz w:val="24"/>
          <w:szCs w:val="24"/>
        </w:rPr>
        <w:t>«</w:t>
      </w:r>
      <w:r w:rsidR="00AD0CB6" w:rsidRPr="00404AC6">
        <w:rPr>
          <w:rFonts w:ascii="Times New Roman" w:hAnsi="Times New Roman" w:cs="Times New Roman"/>
          <w:i/>
          <w:sz w:val="24"/>
          <w:szCs w:val="24"/>
        </w:rPr>
        <w:t xml:space="preserve">Содержание </w:t>
      </w:r>
      <w:r w:rsidR="005C175A" w:rsidRPr="00404AC6">
        <w:rPr>
          <w:rFonts w:ascii="Times New Roman" w:hAnsi="Times New Roman" w:cs="Times New Roman"/>
          <w:i/>
          <w:sz w:val="24"/>
          <w:szCs w:val="24"/>
        </w:rPr>
        <w:t xml:space="preserve">казенного </w:t>
      </w:r>
      <w:r w:rsidR="00AD0CB6" w:rsidRPr="00404AC6">
        <w:rPr>
          <w:rFonts w:ascii="Times New Roman" w:hAnsi="Times New Roman" w:cs="Times New Roman"/>
          <w:i/>
          <w:sz w:val="24"/>
          <w:szCs w:val="24"/>
        </w:rPr>
        <w:t xml:space="preserve">учреждения Воронежской области «Региональный центр поддержки и развития государственного жилищного </w:t>
      </w:r>
      <w:r w:rsidR="004A2048" w:rsidRPr="00404AC6">
        <w:rPr>
          <w:rFonts w:ascii="Times New Roman" w:hAnsi="Times New Roman" w:cs="Times New Roman"/>
          <w:i/>
          <w:sz w:val="24"/>
          <w:szCs w:val="24"/>
        </w:rPr>
        <w:t>надзора»</w:t>
      </w:r>
      <w:r w:rsidR="005C175A" w:rsidRPr="00404AC6">
        <w:rPr>
          <w:rFonts w:ascii="Times New Roman" w:hAnsi="Times New Roman" w:cs="Times New Roman"/>
          <w:i/>
          <w:sz w:val="24"/>
          <w:szCs w:val="24"/>
        </w:rPr>
        <w:t xml:space="preserve"> </w:t>
      </w:r>
      <w:r w:rsidRPr="00404AC6">
        <w:rPr>
          <w:rFonts w:ascii="Times New Roman" w:hAnsi="Times New Roman" w:cs="Times New Roman"/>
          <w:sz w:val="24"/>
          <w:szCs w:val="24"/>
        </w:rPr>
        <w:t>в</w:t>
      </w:r>
      <w:r w:rsidR="005C175A" w:rsidRPr="00404AC6">
        <w:rPr>
          <w:rFonts w:ascii="Times New Roman" w:hAnsi="Times New Roman" w:cs="Times New Roman"/>
          <w:sz w:val="24"/>
          <w:szCs w:val="24"/>
        </w:rPr>
        <w:t xml:space="preserve"> </w:t>
      </w:r>
      <w:r w:rsidR="00EA0AE2" w:rsidRPr="00404AC6">
        <w:rPr>
          <w:rFonts w:ascii="Times New Roman" w:hAnsi="Times New Roman" w:cs="Times New Roman"/>
          <w:sz w:val="24"/>
          <w:szCs w:val="24"/>
        </w:rPr>
        <w:t>2022</w:t>
      </w:r>
      <w:r w:rsidR="005C175A" w:rsidRPr="00404AC6">
        <w:rPr>
          <w:rFonts w:ascii="Times New Roman" w:hAnsi="Times New Roman" w:cs="Times New Roman"/>
          <w:sz w:val="24"/>
          <w:szCs w:val="24"/>
        </w:rPr>
        <w:t xml:space="preserve"> </w:t>
      </w:r>
      <w:r w:rsidR="00D07974" w:rsidRPr="00404AC6">
        <w:rPr>
          <w:rFonts w:ascii="Times New Roman" w:hAnsi="Times New Roman" w:cs="Times New Roman"/>
          <w:sz w:val="24"/>
          <w:szCs w:val="24"/>
        </w:rPr>
        <w:t>год</w:t>
      </w:r>
      <w:r w:rsidRPr="00404AC6">
        <w:rPr>
          <w:rFonts w:ascii="Times New Roman" w:hAnsi="Times New Roman" w:cs="Times New Roman"/>
          <w:sz w:val="24"/>
          <w:szCs w:val="24"/>
        </w:rPr>
        <w:t>у</w:t>
      </w:r>
      <w:r w:rsidR="005C175A" w:rsidRPr="00404AC6">
        <w:rPr>
          <w:rFonts w:ascii="Times New Roman" w:hAnsi="Times New Roman" w:cs="Times New Roman"/>
          <w:sz w:val="24"/>
          <w:szCs w:val="24"/>
        </w:rPr>
        <w:t xml:space="preserve"> </w:t>
      </w:r>
      <w:r w:rsidR="00AD0CB6" w:rsidRPr="00404AC6">
        <w:rPr>
          <w:rFonts w:ascii="Times New Roman" w:hAnsi="Times New Roman" w:cs="Times New Roman"/>
          <w:sz w:val="24"/>
          <w:szCs w:val="24"/>
        </w:rPr>
        <w:t>было</w:t>
      </w:r>
      <w:r w:rsidR="005C175A" w:rsidRPr="00404AC6">
        <w:rPr>
          <w:rFonts w:ascii="Times New Roman" w:hAnsi="Times New Roman" w:cs="Times New Roman"/>
          <w:sz w:val="24"/>
          <w:szCs w:val="24"/>
        </w:rPr>
        <w:t xml:space="preserve"> </w:t>
      </w:r>
      <w:r w:rsidR="00D07974" w:rsidRPr="00404AC6">
        <w:rPr>
          <w:rFonts w:ascii="Times New Roman" w:hAnsi="Times New Roman" w:cs="Times New Roman"/>
          <w:sz w:val="24"/>
          <w:szCs w:val="24"/>
        </w:rPr>
        <w:t>предусмотрено</w:t>
      </w:r>
      <w:r w:rsidR="005C175A" w:rsidRPr="00404AC6">
        <w:rPr>
          <w:rFonts w:ascii="Times New Roman" w:hAnsi="Times New Roman" w:cs="Times New Roman"/>
          <w:sz w:val="24"/>
          <w:szCs w:val="24"/>
        </w:rPr>
        <w:t xml:space="preserve"> </w:t>
      </w:r>
      <w:r w:rsidR="00F87D9F" w:rsidRPr="00404AC6">
        <w:rPr>
          <w:rFonts w:ascii="Times New Roman" w:hAnsi="Times New Roman" w:cs="Times New Roman"/>
          <w:sz w:val="24"/>
          <w:szCs w:val="24"/>
        </w:rPr>
        <w:t>46 736,20</w:t>
      </w:r>
      <w:r w:rsidR="005C175A" w:rsidRPr="00404AC6">
        <w:rPr>
          <w:rFonts w:ascii="Times New Roman" w:hAnsi="Times New Roman" w:cs="Times New Roman"/>
          <w:sz w:val="24"/>
          <w:szCs w:val="24"/>
        </w:rPr>
        <w:t xml:space="preserve"> </w:t>
      </w:r>
      <w:r w:rsidR="00176432" w:rsidRPr="00404AC6">
        <w:rPr>
          <w:rFonts w:ascii="Times New Roman" w:hAnsi="Times New Roman" w:cs="Times New Roman"/>
          <w:sz w:val="24"/>
          <w:szCs w:val="24"/>
        </w:rPr>
        <w:t>тыс. руб</w:t>
      </w:r>
      <w:r w:rsidR="00AD0CB6" w:rsidRPr="00404AC6">
        <w:rPr>
          <w:rFonts w:ascii="Times New Roman" w:hAnsi="Times New Roman" w:cs="Times New Roman"/>
          <w:sz w:val="24"/>
          <w:szCs w:val="24"/>
        </w:rPr>
        <w:t xml:space="preserve">. </w:t>
      </w:r>
    </w:p>
    <w:p w:rsidR="00B44F3B" w:rsidRPr="00404AC6" w:rsidRDefault="00F87D9F" w:rsidP="00B44F3B">
      <w:pPr>
        <w:spacing w:after="0" w:line="240" w:lineRule="auto"/>
        <w:ind w:firstLine="708"/>
        <w:jc w:val="both"/>
        <w:rPr>
          <w:rFonts w:ascii="Times New Roman" w:hAnsi="Times New Roman" w:cs="Times New Roman"/>
          <w:sz w:val="24"/>
          <w:szCs w:val="24"/>
        </w:rPr>
      </w:pPr>
      <w:r w:rsidRPr="00404AC6">
        <w:rPr>
          <w:rFonts w:ascii="Times New Roman" w:hAnsi="Times New Roman" w:cs="Times New Roman"/>
          <w:sz w:val="24"/>
          <w:szCs w:val="24"/>
        </w:rPr>
        <w:t xml:space="preserve">В рамках мероприятия казенным учреждением Воронежской области «Региональный центр поддержки и развития государственного жилищного надзора» освоено 46 697,69 тыс. руб. </w:t>
      </w:r>
    </w:p>
    <w:p w:rsidR="00F87D9F" w:rsidRPr="00404AC6" w:rsidRDefault="00F87D9F" w:rsidP="00F87D9F">
      <w:pPr>
        <w:spacing w:after="0" w:line="240" w:lineRule="auto"/>
        <w:ind w:firstLine="708"/>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Показатели эффективности основного мероприятия: </w:t>
      </w:r>
    </w:p>
    <w:p w:rsidR="00F87D9F" w:rsidRPr="00404AC6" w:rsidRDefault="00F87D9F" w:rsidP="00F87D9F">
      <w:pPr>
        <w:spacing w:after="0" w:line="240" w:lineRule="auto"/>
        <w:ind w:firstLine="708"/>
        <w:jc w:val="both"/>
        <w:rPr>
          <w:rFonts w:ascii="Times New Roman" w:eastAsia="Times New Roman" w:hAnsi="Times New Roman" w:cs="Times New Roman"/>
          <w:bCs/>
          <w:sz w:val="24"/>
          <w:szCs w:val="24"/>
        </w:rPr>
      </w:pPr>
      <w:r w:rsidRPr="00404AC6">
        <w:rPr>
          <w:rFonts w:ascii="Times New Roman" w:eastAsia="Times New Roman" w:hAnsi="Times New Roman" w:cs="Times New Roman"/>
          <w:bCs/>
          <w:sz w:val="24"/>
          <w:szCs w:val="24"/>
        </w:rPr>
        <w:t xml:space="preserve">«Выполнение государственного задания подведомственным бюджетным учреждением Воронежской области «Нормативно-проектный центр», процент», «Доля муниципальных образований, в которых разработаны в текущем году актуализированные правила землепользования и застройки с закоординированными границами территориальных зон, от общего количества муниципальных образований, включенных в госзадание БУВО «Нормативно-проектный центр»», «Доля объектов регионального значения, на которые разработаны проекты планировки территории (проекты межевания территории) , от общего количества объектов регионального значения, включенных в программу», «Доля обращений граждан, рассмотренных в срок менее 30 дней» выполнены на 100 % от плановых значений. </w:t>
      </w:r>
    </w:p>
    <w:p w:rsidR="00F87D9F" w:rsidRDefault="00F87D9F" w:rsidP="00B44F3B">
      <w:pPr>
        <w:spacing w:after="0" w:line="240" w:lineRule="auto"/>
        <w:ind w:firstLine="708"/>
        <w:jc w:val="both"/>
        <w:rPr>
          <w:rFonts w:ascii="Times New Roman" w:hAnsi="Times New Roman" w:cs="Times New Roman"/>
          <w:sz w:val="24"/>
          <w:szCs w:val="24"/>
        </w:rPr>
      </w:pPr>
      <w:bookmarkStart w:id="6" w:name="_GoBack"/>
      <w:bookmarkEnd w:id="6"/>
    </w:p>
    <w:p w:rsidR="00F87D9F" w:rsidRDefault="00F87D9F" w:rsidP="00B44F3B">
      <w:pPr>
        <w:spacing w:after="0" w:line="240" w:lineRule="auto"/>
        <w:ind w:firstLine="708"/>
        <w:jc w:val="both"/>
        <w:rPr>
          <w:rFonts w:ascii="Times New Roman" w:eastAsia="Times New Roman" w:hAnsi="Times New Roman" w:cs="Times New Roman"/>
          <w:sz w:val="24"/>
          <w:szCs w:val="24"/>
        </w:rPr>
      </w:pPr>
    </w:p>
    <w:p w:rsidR="00245CCE" w:rsidRPr="0076463A" w:rsidRDefault="00245CCE" w:rsidP="00176432">
      <w:pPr>
        <w:spacing w:after="0" w:line="240" w:lineRule="auto"/>
        <w:ind w:firstLine="708"/>
        <w:jc w:val="both"/>
        <w:rPr>
          <w:rFonts w:ascii="Times New Roman" w:eastAsia="Times New Roman" w:hAnsi="Times New Roman" w:cs="Times New Roman"/>
          <w:sz w:val="24"/>
          <w:szCs w:val="24"/>
        </w:rPr>
      </w:pPr>
    </w:p>
    <w:sectPr w:rsidR="00245CCE" w:rsidRPr="0076463A" w:rsidSect="00036A2E">
      <w:headerReference w:type="default" r:id="rId12"/>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7E" w:rsidRDefault="0093177E" w:rsidP="00957716">
      <w:pPr>
        <w:spacing w:after="0" w:line="240" w:lineRule="auto"/>
      </w:pPr>
      <w:r>
        <w:separator/>
      </w:r>
    </w:p>
  </w:endnote>
  <w:endnote w:type="continuationSeparator" w:id="0">
    <w:p w:rsidR="0093177E" w:rsidRDefault="0093177E" w:rsidP="0095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7E" w:rsidRDefault="0093177E" w:rsidP="00957716">
      <w:pPr>
        <w:spacing w:after="0" w:line="240" w:lineRule="auto"/>
      </w:pPr>
      <w:r>
        <w:separator/>
      </w:r>
    </w:p>
  </w:footnote>
  <w:footnote w:type="continuationSeparator" w:id="0">
    <w:p w:rsidR="0093177E" w:rsidRDefault="0093177E" w:rsidP="0095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05342"/>
      <w:docPartObj>
        <w:docPartGallery w:val="Page Numbers (Top of Page)"/>
        <w:docPartUnique/>
      </w:docPartObj>
    </w:sdtPr>
    <w:sdtEndPr/>
    <w:sdtContent>
      <w:p w:rsidR="00FF1E83" w:rsidRDefault="00FF1E83">
        <w:pPr>
          <w:pStyle w:val="a3"/>
          <w:jc w:val="center"/>
        </w:pPr>
        <w:r>
          <w:rPr>
            <w:noProof/>
          </w:rPr>
          <w:fldChar w:fldCharType="begin"/>
        </w:r>
        <w:r>
          <w:rPr>
            <w:noProof/>
          </w:rPr>
          <w:instrText xml:space="preserve"> PAGE   \* MERGEFORMAT </w:instrText>
        </w:r>
        <w:r>
          <w:rPr>
            <w:noProof/>
          </w:rPr>
          <w:fldChar w:fldCharType="separate"/>
        </w:r>
        <w:r w:rsidR="00404AC6">
          <w:rPr>
            <w:noProof/>
          </w:rPr>
          <w:t>20</w:t>
        </w:r>
        <w:r>
          <w:rPr>
            <w:noProof/>
          </w:rPr>
          <w:fldChar w:fldCharType="end"/>
        </w:r>
      </w:p>
    </w:sdtContent>
  </w:sdt>
  <w:p w:rsidR="00FF1E83" w:rsidRDefault="00FF1E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6CEC"/>
    <w:multiLevelType w:val="hybridMultilevel"/>
    <w:tmpl w:val="E460D1E8"/>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3B46F7"/>
    <w:multiLevelType w:val="hybridMultilevel"/>
    <w:tmpl w:val="622223B4"/>
    <w:lvl w:ilvl="0" w:tplc="70DABAF2">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25DA4FCB"/>
    <w:multiLevelType w:val="hybridMultilevel"/>
    <w:tmpl w:val="EF9A8160"/>
    <w:lvl w:ilvl="0" w:tplc="BF0A946C">
      <w:start w:val="1"/>
      <w:numFmt w:val="decimal"/>
      <w:lvlText w:val="%1."/>
      <w:lvlJc w:val="left"/>
      <w:pPr>
        <w:ind w:left="1637" w:hanging="360"/>
      </w:pPr>
      <w:rPr>
        <w:rFonts w:hint="default"/>
        <w:b w:val="0"/>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3" w15:restartNumberingAfterBreak="0">
    <w:nsid w:val="2AAA6F47"/>
    <w:multiLevelType w:val="multilevel"/>
    <w:tmpl w:val="C8784B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62F6742"/>
    <w:multiLevelType w:val="hybridMultilevel"/>
    <w:tmpl w:val="87A06BFC"/>
    <w:lvl w:ilvl="0" w:tplc="FAECCE32">
      <w:start w:val="1"/>
      <w:numFmt w:val="decimal"/>
      <w:lvlText w:val="%1."/>
      <w:lvlJc w:val="left"/>
      <w:pPr>
        <w:ind w:left="502" w:hanging="360"/>
      </w:pPr>
      <w:rPr>
        <w:rFonts w:hint="default"/>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5" w15:restartNumberingAfterBreak="0">
    <w:nsid w:val="59247C75"/>
    <w:multiLevelType w:val="hybridMultilevel"/>
    <w:tmpl w:val="87A06BFC"/>
    <w:lvl w:ilvl="0" w:tplc="FAECCE32">
      <w:start w:val="1"/>
      <w:numFmt w:val="decimal"/>
      <w:lvlText w:val="%1."/>
      <w:lvlJc w:val="left"/>
      <w:pPr>
        <w:ind w:left="502" w:hanging="360"/>
      </w:pPr>
      <w:rPr>
        <w:rFonts w:hint="default"/>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6" w15:restartNumberingAfterBreak="0">
    <w:nsid w:val="7732010C"/>
    <w:multiLevelType w:val="hybridMultilevel"/>
    <w:tmpl w:val="D4846450"/>
    <w:lvl w:ilvl="0" w:tplc="803AC3B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CE"/>
    <w:rsid w:val="00002349"/>
    <w:rsid w:val="00015CE3"/>
    <w:rsid w:val="00016960"/>
    <w:rsid w:val="00017D48"/>
    <w:rsid w:val="000319A9"/>
    <w:rsid w:val="00032F46"/>
    <w:rsid w:val="0003530A"/>
    <w:rsid w:val="0003537D"/>
    <w:rsid w:val="00036A2E"/>
    <w:rsid w:val="00042CA1"/>
    <w:rsid w:val="0005081B"/>
    <w:rsid w:val="00055AC6"/>
    <w:rsid w:val="00064423"/>
    <w:rsid w:val="000703CB"/>
    <w:rsid w:val="00091D9F"/>
    <w:rsid w:val="00092120"/>
    <w:rsid w:val="00094D9C"/>
    <w:rsid w:val="0009522F"/>
    <w:rsid w:val="000A0721"/>
    <w:rsid w:val="000A1C95"/>
    <w:rsid w:val="000A5DDC"/>
    <w:rsid w:val="000B1F3E"/>
    <w:rsid w:val="000D329E"/>
    <w:rsid w:val="000D51BA"/>
    <w:rsid w:val="000E42E1"/>
    <w:rsid w:val="000F0E90"/>
    <w:rsid w:val="000F14DC"/>
    <w:rsid w:val="000F7602"/>
    <w:rsid w:val="00102DE3"/>
    <w:rsid w:val="00106C5C"/>
    <w:rsid w:val="00107D4A"/>
    <w:rsid w:val="001227D3"/>
    <w:rsid w:val="001229FE"/>
    <w:rsid w:val="001516E9"/>
    <w:rsid w:val="00154E71"/>
    <w:rsid w:val="00173F17"/>
    <w:rsid w:val="00176432"/>
    <w:rsid w:val="001838F2"/>
    <w:rsid w:val="00196AF6"/>
    <w:rsid w:val="00197AF4"/>
    <w:rsid w:val="001A1F0A"/>
    <w:rsid w:val="001B3555"/>
    <w:rsid w:val="001B4A6F"/>
    <w:rsid w:val="001B51BB"/>
    <w:rsid w:val="001B51ED"/>
    <w:rsid w:val="001C4F57"/>
    <w:rsid w:val="001D19C3"/>
    <w:rsid w:val="001D5D61"/>
    <w:rsid w:val="001E0E9A"/>
    <w:rsid w:val="001E1418"/>
    <w:rsid w:val="001E6DDF"/>
    <w:rsid w:val="001E722E"/>
    <w:rsid w:val="001E7EF8"/>
    <w:rsid w:val="001F7BE9"/>
    <w:rsid w:val="001F7C15"/>
    <w:rsid w:val="00201A2A"/>
    <w:rsid w:val="00223FD1"/>
    <w:rsid w:val="002241FE"/>
    <w:rsid w:val="002271E8"/>
    <w:rsid w:val="002400B3"/>
    <w:rsid w:val="00245CCE"/>
    <w:rsid w:val="002530E6"/>
    <w:rsid w:val="00256EBE"/>
    <w:rsid w:val="00260D0E"/>
    <w:rsid w:val="00262E8A"/>
    <w:rsid w:val="0027253B"/>
    <w:rsid w:val="00276665"/>
    <w:rsid w:val="00283769"/>
    <w:rsid w:val="00287485"/>
    <w:rsid w:val="00290BE4"/>
    <w:rsid w:val="002A45AE"/>
    <w:rsid w:val="002B1AC6"/>
    <w:rsid w:val="002C610F"/>
    <w:rsid w:val="002D110D"/>
    <w:rsid w:val="002D4F24"/>
    <w:rsid w:val="002D715A"/>
    <w:rsid w:val="002E0DCB"/>
    <w:rsid w:val="002E5047"/>
    <w:rsid w:val="002E7CCE"/>
    <w:rsid w:val="003022FC"/>
    <w:rsid w:val="00314CC4"/>
    <w:rsid w:val="00322450"/>
    <w:rsid w:val="00337C50"/>
    <w:rsid w:val="00340FF3"/>
    <w:rsid w:val="003459E8"/>
    <w:rsid w:val="00350D3C"/>
    <w:rsid w:val="00365A67"/>
    <w:rsid w:val="00367EC7"/>
    <w:rsid w:val="00383184"/>
    <w:rsid w:val="00387E66"/>
    <w:rsid w:val="00393C5D"/>
    <w:rsid w:val="00395BEA"/>
    <w:rsid w:val="0039710C"/>
    <w:rsid w:val="003A24EB"/>
    <w:rsid w:val="003B1C4F"/>
    <w:rsid w:val="003B5028"/>
    <w:rsid w:val="003C0814"/>
    <w:rsid w:val="003C0B06"/>
    <w:rsid w:val="003D12C3"/>
    <w:rsid w:val="003D665E"/>
    <w:rsid w:val="003D7F80"/>
    <w:rsid w:val="003E678A"/>
    <w:rsid w:val="003F5C1B"/>
    <w:rsid w:val="003F6CCD"/>
    <w:rsid w:val="00404AC6"/>
    <w:rsid w:val="00406272"/>
    <w:rsid w:val="004062D1"/>
    <w:rsid w:val="004064AE"/>
    <w:rsid w:val="004172E3"/>
    <w:rsid w:val="004271F6"/>
    <w:rsid w:val="00440133"/>
    <w:rsid w:val="00454342"/>
    <w:rsid w:val="004619B8"/>
    <w:rsid w:val="004640F8"/>
    <w:rsid w:val="0046749D"/>
    <w:rsid w:val="00487269"/>
    <w:rsid w:val="00490624"/>
    <w:rsid w:val="004945B6"/>
    <w:rsid w:val="00495B62"/>
    <w:rsid w:val="00496DAC"/>
    <w:rsid w:val="004A0D53"/>
    <w:rsid w:val="004A2048"/>
    <w:rsid w:val="004A56B7"/>
    <w:rsid w:val="004A7A9C"/>
    <w:rsid w:val="004B01F2"/>
    <w:rsid w:val="004B06E8"/>
    <w:rsid w:val="004C6174"/>
    <w:rsid w:val="004D166F"/>
    <w:rsid w:val="004D714F"/>
    <w:rsid w:val="004D7599"/>
    <w:rsid w:val="004D7ADD"/>
    <w:rsid w:val="004E7A6A"/>
    <w:rsid w:val="004F3A78"/>
    <w:rsid w:val="004F4EF5"/>
    <w:rsid w:val="004F59C5"/>
    <w:rsid w:val="004F62AC"/>
    <w:rsid w:val="00513832"/>
    <w:rsid w:val="00523492"/>
    <w:rsid w:val="00527481"/>
    <w:rsid w:val="0052782C"/>
    <w:rsid w:val="00531D65"/>
    <w:rsid w:val="005350FC"/>
    <w:rsid w:val="005360FE"/>
    <w:rsid w:val="005424D1"/>
    <w:rsid w:val="00545A92"/>
    <w:rsid w:val="00551169"/>
    <w:rsid w:val="00557D79"/>
    <w:rsid w:val="00563EFA"/>
    <w:rsid w:val="00564A0E"/>
    <w:rsid w:val="00565F6A"/>
    <w:rsid w:val="00581331"/>
    <w:rsid w:val="0058523C"/>
    <w:rsid w:val="0058670E"/>
    <w:rsid w:val="00591461"/>
    <w:rsid w:val="00592687"/>
    <w:rsid w:val="005A26C8"/>
    <w:rsid w:val="005B2A01"/>
    <w:rsid w:val="005B2EAB"/>
    <w:rsid w:val="005B4595"/>
    <w:rsid w:val="005B48C5"/>
    <w:rsid w:val="005B6778"/>
    <w:rsid w:val="005C175A"/>
    <w:rsid w:val="005C4BA0"/>
    <w:rsid w:val="005C68C7"/>
    <w:rsid w:val="005E2F4B"/>
    <w:rsid w:val="006102DF"/>
    <w:rsid w:val="006102EE"/>
    <w:rsid w:val="00612185"/>
    <w:rsid w:val="00616000"/>
    <w:rsid w:val="006207C5"/>
    <w:rsid w:val="00620B9A"/>
    <w:rsid w:val="00631D84"/>
    <w:rsid w:val="00633199"/>
    <w:rsid w:val="00633269"/>
    <w:rsid w:val="0063768D"/>
    <w:rsid w:val="00643201"/>
    <w:rsid w:val="00650028"/>
    <w:rsid w:val="006536AF"/>
    <w:rsid w:val="006570D3"/>
    <w:rsid w:val="006670A4"/>
    <w:rsid w:val="006676C3"/>
    <w:rsid w:val="00671497"/>
    <w:rsid w:val="006718C7"/>
    <w:rsid w:val="006763D3"/>
    <w:rsid w:val="00677545"/>
    <w:rsid w:val="00686144"/>
    <w:rsid w:val="00690071"/>
    <w:rsid w:val="00691126"/>
    <w:rsid w:val="0069495C"/>
    <w:rsid w:val="006A3CDE"/>
    <w:rsid w:val="006B11EB"/>
    <w:rsid w:val="006C4CFC"/>
    <w:rsid w:val="006C569B"/>
    <w:rsid w:val="006D494F"/>
    <w:rsid w:val="006F38E5"/>
    <w:rsid w:val="00704EBB"/>
    <w:rsid w:val="007052DE"/>
    <w:rsid w:val="0070794F"/>
    <w:rsid w:val="0071369A"/>
    <w:rsid w:val="00713A3C"/>
    <w:rsid w:val="007143D1"/>
    <w:rsid w:val="00717CEA"/>
    <w:rsid w:val="007209A6"/>
    <w:rsid w:val="00720D87"/>
    <w:rsid w:val="0072225D"/>
    <w:rsid w:val="007237EE"/>
    <w:rsid w:val="00730095"/>
    <w:rsid w:val="00742ECA"/>
    <w:rsid w:val="00757DAF"/>
    <w:rsid w:val="00757E4B"/>
    <w:rsid w:val="00762C1D"/>
    <w:rsid w:val="00763062"/>
    <w:rsid w:val="0076463A"/>
    <w:rsid w:val="00774AEC"/>
    <w:rsid w:val="00774E86"/>
    <w:rsid w:val="0078032F"/>
    <w:rsid w:val="007807F0"/>
    <w:rsid w:val="007A4A4E"/>
    <w:rsid w:val="007A4D66"/>
    <w:rsid w:val="007A613A"/>
    <w:rsid w:val="007B1216"/>
    <w:rsid w:val="007B4548"/>
    <w:rsid w:val="007B63A9"/>
    <w:rsid w:val="007C4252"/>
    <w:rsid w:val="007C5A2D"/>
    <w:rsid w:val="007D514A"/>
    <w:rsid w:val="007D51CA"/>
    <w:rsid w:val="007F0A7D"/>
    <w:rsid w:val="007F6B1F"/>
    <w:rsid w:val="00803B3C"/>
    <w:rsid w:val="008054D8"/>
    <w:rsid w:val="00807ED9"/>
    <w:rsid w:val="00810C02"/>
    <w:rsid w:val="00827B20"/>
    <w:rsid w:val="008335E3"/>
    <w:rsid w:val="00876E0F"/>
    <w:rsid w:val="00877CF8"/>
    <w:rsid w:val="00887DFC"/>
    <w:rsid w:val="00897520"/>
    <w:rsid w:val="008A3F72"/>
    <w:rsid w:val="008A5714"/>
    <w:rsid w:val="008A6F85"/>
    <w:rsid w:val="008B7CCB"/>
    <w:rsid w:val="008C51F3"/>
    <w:rsid w:val="008D6A86"/>
    <w:rsid w:val="008D7265"/>
    <w:rsid w:val="008E5DE6"/>
    <w:rsid w:val="008F0A6D"/>
    <w:rsid w:val="009034BA"/>
    <w:rsid w:val="0090767A"/>
    <w:rsid w:val="00910372"/>
    <w:rsid w:val="0091265B"/>
    <w:rsid w:val="00913E3F"/>
    <w:rsid w:val="0091543D"/>
    <w:rsid w:val="009268D7"/>
    <w:rsid w:val="009270DD"/>
    <w:rsid w:val="0093020C"/>
    <w:rsid w:val="0093177E"/>
    <w:rsid w:val="009440F7"/>
    <w:rsid w:val="00951E26"/>
    <w:rsid w:val="00954594"/>
    <w:rsid w:val="009568C6"/>
    <w:rsid w:val="0095707D"/>
    <w:rsid w:val="0095731D"/>
    <w:rsid w:val="009573C3"/>
    <w:rsid w:val="00957716"/>
    <w:rsid w:val="00961427"/>
    <w:rsid w:val="00961F74"/>
    <w:rsid w:val="009621D1"/>
    <w:rsid w:val="009676D5"/>
    <w:rsid w:val="0097142B"/>
    <w:rsid w:val="00995F4D"/>
    <w:rsid w:val="009A3901"/>
    <w:rsid w:val="009A39E9"/>
    <w:rsid w:val="009C03CF"/>
    <w:rsid w:val="009D1E1B"/>
    <w:rsid w:val="009D1E44"/>
    <w:rsid w:val="009D43EB"/>
    <w:rsid w:val="009D4871"/>
    <w:rsid w:val="009D5FC3"/>
    <w:rsid w:val="009D644B"/>
    <w:rsid w:val="009D75C9"/>
    <w:rsid w:val="009E03F7"/>
    <w:rsid w:val="009E248D"/>
    <w:rsid w:val="009E3B5F"/>
    <w:rsid w:val="009F0EF9"/>
    <w:rsid w:val="009F157F"/>
    <w:rsid w:val="009F1755"/>
    <w:rsid w:val="009F4245"/>
    <w:rsid w:val="009F676E"/>
    <w:rsid w:val="00A06DFA"/>
    <w:rsid w:val="00A07991"/>
    <w:rsid w:val="00A12679"/>
    <w:rsid w:val="00A2273D"/>
    <w:rsid w:val="00A2312D"/>
    <w:rsid w:val="00A2509C"/>
    <w:rsid w:val="00A350EC"/>
    <w:rsid w:val="00A42A70"/>
    <w:rsid w:val="00A42F75"/>
    <w:rsid w:val="00A45917"/>
    <w:rsid w:val="00A47FF3"/>
    <w:rsid w:val="00A662CE"/>
    <w:rsid w:val="00A80D15"/>
    <w:rsid w:val="00A846AF"/>
    <w:rsid w:val="00A9791C"/>
    <w:rsid w:val="00AA26BA"/>
    <w:rsid w:val="00AA755A"/>
    <w:rsid w:val="00AB0BE6"/>
    <w:rsid w:val="00AC0A24"/>
    <w:rsid w:val="00AD084D"/>
    <w:rsid w:val="00AD0CB6"/>
    <w:rsid w:val="00AD1360"/>
    <w:rsid w:val="00AD1477"/>
    <w:rsid w:val="00AD25C1"/>
    <w:rsid w:val="00AE047F"/>
    <w:rsid w:val="00AE2D28"/>
    <w:rsid w:val="00AF34C1"/>
    <w:rsid w:val="00B005D1"/>
    <w:rsid w:val="00B14BE2"/>
    <w:rsid w:val="00B17314"/>
    <w:rsid w:val="00B2798A"/>
    <w:rsid w:val="00B3012D"/>
    <w:rsid w:val="00B30DAD"/>
    <w:rsid w:val="00B3206B"/>
    <w:rsid w:val="00B330F1"/>
    <w:rsid w:val="00B34413"/>
    <w:rsid w:val="00B36B73"/>
    <w:rsid w:val="00B42B61"/>
    <w:rsid w:val="00B42D69"/>
    <w:rsid w:val="00B433E5"/>
    <w:rsid w:val="00B44F3B"/>
    <w:rsid w:val="00B45FDC"/>
    <w:rsid w:val="00B51C5C"/>
    <w:rsid w:val="00B57480"/>
    <w:rsid w:val="00B61FD1"/>
    <w:rsid w:val="00B620C8"/>
    <w:rsid w:val="00B74DC5"/>
    <w:rsid w:val="00B9300C"/>
    <w:rsid w:val="00B9736F"/>
    <w:rsid w:val="00BA467F"/>
    <w:rsid w:val="00BA6304"/>
    <w:rsid w:val="00BC7F78"/>
    <w:rsid w:val="00BE6910"/>
    <w:rsid w:val="00BE6BE5"/>
    <w:rsid w:val="00BE6FE2"/>
    <w:rsid w:val="00BE754C"/>
    <w:rsid w:val="00BF0814"/>
    <w:rsid w:val="00BF0F69"/>
    <w:rsid w:val="00BF771A"/>
    <w:rsid w:val="00C01946"/>
    <w:rsid w:val="00C07C2A"/>
    <w:rsid w:val="00C12E18"/>
    <w:rsid w:val="00C1305E"/>
    <w:rsid w:val="00C1342D"/>
    <w:rsid w:val="00C14BDD"/>
    <w:rsid w:val="00C2020A"/>
    <w:rsid w:val="00C311BF"/>
    <w:rsid w:val="00C40DD9"/>
    <w:rsid w:val="00C422C3"/>
    <w:rsid w:val="00C4525A"/>
    <w:rsid w:val="00C5106B"/>
    <w:rsid w:val="00C66D2B"/>
    <w:rsid w:val="00C71B2C"/>
    <w:rsid w:val="00C7409D"/>
    <w:rsid w:val="00C743A9"/>
    <w:rsid w:val="00C8593D"/>
    <w:rsid w:val="00C903BB"/>
    <w:rsid w:val="00C90CC4"/>
    <w:rsid w:val="00C91E89"/>
    <w:rsid w:val="00C92C8F"/>
    <w:rsid w:val="00C93445"/>
    <w:rsid w:val="00C954DE"/>
    <w:rsid w:val="00CA117F"/>
    <w:rsid w:val="00CB5879"/>
    <w:rsid w:val="00CC2FAE"/>
    <w:rsid w:val="00CC7A6E"/>
    <w:rsid w:val="00CD1A68"/>
    <w:rsid w:val="00CD6992"/>
    <w:rsid w:val="00CD78B6"/>
    <w:rsid w:val="00CE3BED"/>
    <w:rsid w:val="00CE5744"/>
    <w:rsid w:val="00CE7D94"/>
    <w:rsid w:val="00CF2CDB"/>
    <w:rsid w:val="00CF2ECC"/>
    <w:rsid w:val="00CF4927"/>
    <w:rsid w:val="00D037AB"/>
    <w:rsid w:val="00D07974"/>
    <w:rsid w:val="00D111F6"/>
    <w:rsid w:val="00D223F0"/>
    <w:rsid w:val="00D30DD0"/>
    <w:rsid w:val="00D3370D"/>
    <w:rsid w:val="00D35392"/>
    <w:rsid w:val="00D40D61"/>
    <w:rsid w:val="00D45675"/>
    <w:rsid w:val="00D45A33"/>
    <w:rsid w:val="00D5135F"/>
    <w:rsid w:val="00D737F3"/>
    <w:rsid w:val="00D7552E"/>
    <w:rsid w:val="00D75B49"/>
    <w:rsid w:val="00D7668B"/>
    <w:rsid w:val="00DA0814"/>
    <w:rsid w:val="00DA4D3E"/>
    <w:rsid w:val="00DC1A9A"/>
    <w:rsid w:val="00DC4387"/>
    <w:rsid w:val="00DC57ED"/>
    <w:rsid w:val="00DC59DD"/>
    <w:rsid w:val="00DD2679"/>
    <w:rsid w:val="00DD3660"/>
    <w:rsid w:val="00DD67AD"/>
    <w:rsid w:val="00DD7510"/>
    <w:rsid w:val="00E00B29"/>
    <w:rsid w:val="00E16489"/>
    <w:rsid w:val="00E20BD7"/>
    <w:rsid w:val="00E21A14"/>
    <w:rsid w:val="00E224AC"/>
    <w:rsid w:val="00E23B8E"/>
    <w:rsid w:val="00E24252"/>
    <w:rsid w:val="00E24F90"/>
    <w:rsid w:val="00E36186"/>
    <w:rsid w:val="00E40210"/>
    <w:rsid w:val="00E40D5D"/>
    <w:rsid w:val="00E46CD6"/>
    <w:rsid w:val="00E518C0"/>
    <w:rsid w:val="00E55BFA"/>
    <w:rsid w:val="00E605C9"/>
    <w:rsid w:val="00E60EAA"/>
    <w:rsid w:val="00E620A5"/>
    <w:rsid w:val="00E7312D"/>
    <w:rsid w:val="00E77C52"/>
    <w:rsid w:val="00E80036"/>
    <w:rsid w:val="00E81DB2"/>
    <w:rsid w:val="00EA0AE2"/>
    <w:rsid w:val="00EA14EA"/>
    <w:rsid w:val="00EB4D0D"/>
    <w:rsid w:val="00EB6667"/>
    <w:rsid w:val="00EC00C9"/>
    <w:rsid w:val="00EC112D"/>
    <w:rsid w:val="00EC513F"/>
    <w:rsid w:val="00EE34DD"/>
    <w:rsid w:val="00F03A28"/>
    <w:rsid w:val="00F04D56"/>
    <w:rsid w:val="00F075F4"/>
    <w:rsid w:val="00F11BF5"/>
    <w:rsid w:val="00F12CF5"/>
    <w:rsid w:val="00F15F67"/>
    <w:rsid w:val="00F171FE"/>
    <w:rsid w:val="00F226A6"/>
    <w:rsid w:val="00F42156"/>
    <w:rsid w:val="00F605C5"/>
    <w:rsid w:val="00F67C4D"/>
    <w:rsid w:val="00F75C7F"/>
    <w:rsid w:val="00F825CB"/>
    <w:rsid w:val="00F87D9F"/>
    <w:rsid w:val="00F91999"/>
    <w:rsid w:val="00F969F1"/>
    <w:rsid w:val="00FA0E3B"/>
    <w:rsid w:val="00FA2842"/>
    <w:rsid w:val="00FA43B9"/>
    <w:rsid w:val="00FB2113"/>
    <w:rsid w:val="00FB25BC"/>
    <w:rsid w:val="00FB7A54"/>
    <w:rsid w:val="00FC0B76"/>
    <w:rsid w:val="00FC16A2"/>
    <w:rsid w:val="00FC3CE4"/>
    <w:rsid w:val="00FC5DEA"/>
    <w:rsid w:val="00FD7F9E"/>
    <w:rsid w:val="00FE6554"/>
    <w:rsid w:val="00FE6C79"/>
    <w:rsid w:val="00FE733B"/>
    <w:rsid w:val="00FF1E83"/>
    <w:rsid w:val="00FF2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4EC5F-EAE3-41B5-B5F6-6DD3F13A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A01"/>
  </w:style>
  <w:style w:type="paragraph" w:styleId="1">
    <w:name w:val="heading 1"/>
    <w:basedOn w:val="a"/>
    <w:next w:val="a"/>
    <w:link w:val="10"/>
    <w:qFormat/>
    <w:rsid w:val="00245CCE"/>
    <w:pPr>
      <w:keepNext/>
      <w:spacing w:after="0" w:line="240" w:lineRule="auto"/>
      <w:ind w:firstLine="709"/>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CCE"/>
    <w:rPr>
      <w:rFonts w:ascii="Times New Roman" w:eastAsia="Times New Roman" w:hAnsi="Times New Roman" w:cs="Times New Roman"/>
      <w:b/>
      <w:bCs/>
      <w:sz w:val="24"/>
      <w:szCs w:val="24"/>
      <w:lang w:eastAsia="ru-RU"/>
    </w:rPr>
  </w:style>
  <w:style w:type="paragraph" w:styleId="a3">
    <w:name w:val="header"/>
    <w:basedOn w:val="a"/>
    <w:link w:val="a4"/>
    <w:uiPriority w:val="99"/>
    <w:rsid w:val="00245C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45CC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45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245CCE"/>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rsid w:val="00245CCE"/>
    <w:rPr>
      <w:rFonts w:ascii="Arial" w:eastAsia="Times New Roman" w:hAnsi="Arial" w:cs="Arial"/>
      <w:sz w:val="20"/>
      <w:szCs w:val="20"/>
      <w:lang w:eastAsia="ru-RU"/>
    </w:rPr>
  </w:style>
  <w:style w:type="paragraph" w:styleId="a6">
    <w:name w:val="Balloon Text"/>
    <w:basedOn w:val="a"/>
    <w:link w:val="a7"/>
    <w:uiPriority w:val="99"/>
    <w:semiHidden/>
    <w:unhideWhenUsed/>
    <w:rsid w:val="002400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00B3"/>
    <w:rPr>
      <w:rFonts w:ascii="Segoe UI" w:eastAsiaTheme="minorEastAsia" w:hAnsi="Segoe UI" w:cs="Segoe UI"/>
      <w:sz w:val="18"/>
      <w:szCs w:val="18"/>
      <w:lang w:eastAsia="ru-RU"/>
    </w:rPr>
  </w:style>
  <w:style w:type="character" w:customStyle="1" w:styleId="a8">
    <w:name w:val="Без интервала Знак"/>
    <w:link w:val="a9"/>
    <w:uiPriority w:val="1"/>
    <w:locked/>
    <w:rsid w:val="00713A3C"/>
    <w:rPr>
      <w:rFonts w:ascii="Times New Roman" w:eastAsia="Times New Roman" w:hAnsi="Times New Roman" w:cs="Times New Roman"/>
    </w:rPr>
  </w:style>
  <w:style w:type="paragraph" w:styleId="a9">
    <w:name w:val="No Spacing"/>
    <w:link w:val="a8"/>
    <w:uiPriority w:val="1"/>
    <w:qFormat/>
    <w:rsid w:val="00713A3C"/>
    <w:pPr>
      <w:spacing w:after="0" w:line="240" w:lineRule="auto"/>
    </w:pPr>
    <w:rPr>
      <w:rFonts w:ascii="Times New Roman" w:eastAsia="Times New Roman" w:hAnsi="Times New Roman" w:cs="Times New Roman"/>
    </w:rPr>
  </w:style>
  <w:style w:type="paragraph" w:customStyle="1" w:styleId="Default">
    <w:name w:val="Default"/>
    <w:rsid w:val="00995F4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a">
    <w:name w:val="Hyperlink"/>
    <w:basedOn w:val="a0"/>
    <w:uiPriority w:val="99"/>
    <w:unhideWhenUsed/>
    <w:rsid w:val="00AF34C1"/>
    <w:rPr>
      <w:color w:val="0000FF" w:themeColor="hyperlink"/>
      <w:u w:val="single"/>
    </w:rPr>
  </w:style>
  <w:style w:type="paragraph" w:styleId="ab">
    <w:name w:val="Body Text"/>
    <w:basedOn w:val="a"/>
    <w:link w:val="ac"/>
    <w:uiPriority w:val="99"/>
    <w:semiHidden/>
    <w:unhideWhenUsed/>
    <w:rsid w:val="00D45A33"/>
    <w:pPr>
      <w:spacing w:after="120"/>
    </w:pPr>
  </w:style>
  <w:style w:type="character" w:customStyle="1" w:styleId="ac">
    <w:name w:val="Основной текст Знак"/>
    <w:basedOn w:val="a0"/>
    <w:link w:val="ab"/>
    <w:uiPriority w:val="99"/>
    <w:semiHidden/>
    <w:rsid w:val="00D4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805">
      <w:bodyDiv w:val="1"/>
      <w:marLeft w:val="0"/>
      <w:marRight w:val="0"/>
      <w:marTop w:val="0"/>
      <w:marBottom w:val="0"/>
      <w:divBdr>
        <w:top w:val="none" w:sz="0" w:space="0" w:color="auto"/>
        <w:left w:val="none" w:sz="0" w:space="0" w:color="auto"/>
        <w:bottom w:val="none" w:sz="0" w:space="0" w:color="auto"/>
        <w:right w:val="none" w:sz="0" w:space="0" w:color="auto"/>
      </w:divBdr>
    </w:div>
    <w:div w:id="314603970">
      <w:bodyDiv w:val="1"/>
      <w:marLeft w:val="0"/>
      <w:marRight w:val="0"/>
      <w:marTop w:val="0"/>
      <w:marBottom w:val="0"/>
      <w:divBdr>
        <w:top w:val="none" w:sz="0" w:space="0" w:color="auto"/>
        <w:left w:val="none" w:sz="0" w:space="0" w:color="auto"/>
        <w:bottom w:val="none" w:sz="0" w:space="0" w:color="auto"/>
        <w:right w:val="none" w:sz="0" w:space="0" w:color="auto"/>
      </w:divBdr>
    </w:div>
    <w:div w:id="944002739">
      <w:bodyDiv w:val="1"/>
      <w:marLeft w:val="0"/>
      <w:marRight w:val="0"/>
      <w:marTop w:val="0"/>
      <w:marBottom w:val="0"/>
      <w:divBdr>
        <w:top w:val="none" w:sz="0" w:space="0" w:color="auto"/>
        <w:left w:val="none" w:sz="0" w:space="0" w:color="auto"/>
        <w:bottom w:val="none" w:sz="0" w:space="0" w:color="auto"/>
        <w:right w:val="none" w:sz="0" w:space="0" w:color="auto"/>
      </w:divBdr>
    </w:div>
    <w:div w:id="1916207163">
      <w:bodyDiv w:val="1"/>
      <w:marLeft w:val="0"/>
      <w:marRight w:val="0"/>
      <w:marTop w:val="0"/>
      <w:marBottom w:val="0"/>
      <w:divBdr>
        <w:top w:val="none" w:sz="0" w:space="0" w:color="auto"/>
        <w:left w:val="none" w:sz="0" w:space="0" w:color="auto"/>
        <w:bottom w:val="none" w:sz="0" w:space="0" w:color="auto"/>
        <w:right w:val="none" w:sz="0" w:space="0" w:color="auto"/>
      </w:divBdr>
    </w:div>
    <w:div w:id="19728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7BCA193E15C5FA5856CF37C22A0B9DD8AA8DC2FD24042E109A7D9FC1DF35B5A3AEB8E287FCA3A6091C6B593C24942CCF0DE2427F4A13CCD99BD41oAy4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6CF37C22A0B9DD8AA8DC2FD34B44E90EA7D9FC1DF35B5A3AEB8E287FCA3A6091C6B593C24942CCF0DE2427F4A13CCD99BD41oAy4N" TargetMode="External"/><Relationship Id="rId5" Type="http://schemas.openxmlformats.org/officeDocument/2006/relationships/webSettings" Target="webSettings.xml"/><Relationship Id="rId10" Type="http://schemas.openxmlformats.org/officeDocument/2006/relationships/hyperlink" Target="consultantplus://offline/ref=31F7BCA193E15C5FA5856CF37C22A0B9DD8AA8DC2FD34947E80FA7D9FC1DF35B5A3AEB8E287FCA3A6091C6B593C24942CCF0DE2427F4A13CCD99BD41oAy4N" TargetMode="External"/><Relationship Id="rId4" Type="http://schemas.openxmlformats.org/officeDocument/2006/relationships/settings" Target="settings.xml"/><Relationship Id="rId9" Type="http://schemas.openxmlformats.org/officeDocument/2006/relationships/hyperlink" Target="consultantplus://offline/ref=31F7BCA193E15C5FA5856CF37C22A0B9DD8AA8DC2FD34846E509A7D9FC1DF35B5A3AEB8E287FCA3A6091C6B593C24942CCF0DE2427F4A13CCD99BD41oAy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D2A0-732E-447F-8825-B1C6DFF8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11118</Words>
  <Characters>63373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lpanina</dc:creator>
  <cp:lastModifiedBy>Лысякова Екатерина Владимировна</cp:lastModifiedBy>
  <cp:revision>3</cp:revision>
  <cp:lastPrinted>2023-03-24T13:02:00Z</cp:lastPrinted>
  <dcterms:created xsi:type="dcterms:W3CDTF">2023-03-24T13:27:00Z</dcterms:created>
  <dcterms:modified xsi:type="dcterms:W3CDTF">2023-03-24T13:27:00Z</dcterms:modified>
</cp:coreProperties>
</file>