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3F" w:rsidRDefault="00E2013F">
      <w:pPr>
        <w:pStyle w:val="ConsPlusNormal"/>
        <w:ind w:firstLine="540"/>
        <w:jc w:val="both"/>
        <w:outlineLvl w:val="0"/>
      </w:pPr>
    </w:p>
    <w:p w:rsidR="00E2013F" w:rsidRDefault="00E2013F">
      <w:pPr>
        <w:pStyle w:val="ConsPlusTitle"/>
        <w:jc w:val="center"/>
        <w:outlineLvl w:val="0"/>
      </w:pPr>
      <w:r>
        <w:t>АДМИНИСТРАЦИЯ ВОРОНЕЖСКОЙ ОБЛАСТИ</w:t>
      </w:r>
    </w:p>
    <w:p w:rsidR="00E2013F" w:rsidRDefault="00E2013F">
      <w:pPr>
        <w:pStyle w:val="ConsPlusTitle"/>
        <w:jc w:val="center"/>
      </w:pPr>
    </w:p>
    <w:p w:rsidR="00E2013F" w:rsidRDefault="00E2013F">
      <w:pPr>
        <w:pStyle w:val="ConsPlusTitle"/>
        <w:jc w:val="center"/>
      </w:pPr>
      <w:r>
        <w:t>ПОСТАНОВЛЕНИЕ</w:t>
      </w:r>
    </w:p>
    <w:p w:rsidR="00E2013F" w:rsidRDefault="00E2013F">
      <w:pPr>
        <w:pStyle w:val="ConsPlusTitle"/>
        <w:jc w:val="center"/>
      </w:pPr>
      <w:r>
        <w:t>от 18 января 2008 г. N 25</w:t>
      </w:r>
    </w:p>
    <w:p w:rsidR="00E2013F" w:rsidRDefault="00E2013F">
      <w:pPr>
        <w:pStyle w:val="ConsPlusTitle"/>
        <w:jc w:val="center"/>
      </w:pPr>
    </w:p>
    <w:p w:rsidR="00E2013F" w:rsidRDefault="00E2013F">
      <w:pPr>
        <w:pStyle w:val="ConsPlusTitle"/>
        <w:jc w:val="center"/>
      </w:pPr>
      <w:r>
        <w:t>ОБ УТВЕРЖДЕНИИ ПОРЯДКА ПРЕДОСТАВЛЕНИЯ,</w:t>
      </w:r>
    </w:p>
    <w:p w:rsidR="00E2013F" w:rsidRDefault="00E2013F">
      <w:pPr>
        <w:pStyle w:val="ConsPlusTitle"/>
        <w:jc w:val="center"/>
      </w:pPr>
      <w:r>
        <w:t xml:space="preserve">РАСХОДОВАНИЯ И РАСПРЕДЕЛЕНИЯ СУБСИДИЙ </w:t>
      </w:r>
      <w:proofErr w:type="gramStart"/>
      <w:r>
        <w:t>ИЗ</w:t>
      </w:r>
      <w:proofErr w:type="gramEnd"/>
      <w:r>
        <w:t xml:space="preserve"> ОБЛАСТНОГО</w:t>
      </w:r>
    </w:p>
    <w:p w:rsidR="00E2013F" w:rsidRDefault="00E2013F">
      <w:pPr>
        <w:pStyle w:val="ConsPlusTitle"/>
        <w:jc w:val="center"/>
      </w:pPr>
      <w:r>
        <w:t xml:space="preserve">БЮДЖЕТА МЕСТНЫМ БЮДЖЕТАМ НА СОФИНАНСИРОВАНИЕ </w:t>
      </w:r>
      <w:proofErr w:type="gramStart"/>
      <w:r>
        <w:t>КАПИТАЛЬНЫХ</w:t>
      </w:r>
      <w:proofErr w:type="gramEnd"/>
    </w:p>
    <w:p w:rsidR="00E2013F" w:rsidRDefault="00E2013F">
      <w:pPr>
        <w:pStyle w:val="ConsPlusTitle"/>
        <w:jc w:val="center"/>
      </w:pPr>
      <w:r>
        <w:t>ВЛОЖЕНИЙ В ОБЪЕКТЫ МУНИЦИПАЛЬНОЙ СОБСТВЕННОСТИ, КОТОРЫЕ</w:t>
      </w:r>
    </w:p>
    <w:p w:rsidR="00E2013F" w:rsidRDefault="00E2013F">
      <w:pPr>
        <w:pStyle w:val="ConsPlusTitle"/>
        <w:jc w:val="center"/>
      </w:pPr>
      <w:r>
        <w:t>ОСУЩЕСТВЛЯЮТСЯ ИЗ МЕСТНЫХ БЮДЖЕТОВ</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w:t>
      </w:r>
      <w:hyperlink r:id="rId5" w:history="1">
        <w:r>
          <w:rPr>
            <w:color w:val="0000FF"/>
          </w:rPr>
          <w:t>постановления</w:t>
        </w:r>
      </w:hyperlink>
      <w:r>
        <w:t xml:space="preserve"> администрации Воронежской области от 12.08.2008 N 713,</w:t>
      </w:r>
      <w:proofErr w:type="gramEnd"/>
    </w:p>
    <w:p w:rsidR="00E2013F" w:rsidRDefault="00E2013F">
      <w:pPr>
        <w:pStyle w:val="ConsPlusNormal"/>
        <w:jc w:val="center"/>
      </w:pPr>
      <w:r>
        <w:t xml:space="preserve">постановлений правительства Воронежской области от 19.03.2009 </w:t>
      </w:r>
      <w:hyperlink r:id="rId6" w:history="1">
        <w:r>
          <w:rPr>
            <w:color w:val="0000FF"/>
          </w:rPr>
          <w:t>N 197</w:t>
        </w:r>
      </w:hyperlink>
      <w:r>
        <w:t>,</w:t>
      </w:r>
    </w:p>
    <w:p w:rsidR="00E2013F" w:rsidRDefault="00E2013F">
      <w:pPr>
        <w:pStyle w:val="ConsPlusNormal"/>
        <w:jc w:val="center"/>
      </w:pPr>
      <w:r>
        <w:t xml:space="preserve">от 16.12.2009 </w:t>
      </w:r>
      <w:hyperlink r:id="rId7" w:history="1">
        <w:r>
          <w:rPr>
            <w:color w:val="0000FF"/>
          </w:rPr>
          <w:t>N 1064</w:t>
        </w:r>
      </w:hyperlink>
      <w:r>
        <w:t xml:space="preserve">, от 15.06.2010 </w:t>
      </w:r>
      <w:hyperlink r:id="rId8" w:history="1">
        <w:r>
          <w:rPr>
            <w:color w:val="0000FF"/>
          </w:rPr>
          <w:t>N 478</w:t>
        </w:r>
      </w:hyperlink>
      <w:r>
        <w:t xml:space="preserve">, от 30.06.2010 </w:t>
      </w:r>
      <w:hyperlink r:id="rId9" w:history="1">
        <w:r>
          <w:rPr>
            <w:color w:val="0000FF"/>
          </w:rPr>
          <w:t>N 525</w:t>
        </w:r>
      </w:hyperlink>
      <w:r>
        <w:t>,</w:t>
      </w:r>
    </w:p>
    <w:p w:rsidR="00E2013F" w:rsidRDefault="00E2013F">
      <w:pPr>
        <w:pStyle w:val="ConsPlusNormal"/>
        <w:jc w:val="center"/>
      </w:pPr>
      <w:r>
        <w:t xml:space="preserve">от 22.09.2010 </w:t>
      </w:r>
      <w:hyperlink r:id="rId10" w:history="1">
        <w:r>
          <w:rPr>
            <w:color w:val="0000FF"/>
          </w:rPr>
          <w:t>N 798</w:t>
        </w:r>
      </w:hyperlink>
      <w:r>
        <w:t xml:space="preserve">, от 08.06.2011 </w:t>
      </w:r>
      <w:hyperlink r:id="rId11" w:history="1">
        <w:r>
          <w:rPr>
            <w:color w:val="0000FF"/>
          </w:rPr>
          <w:t>N 474</w:t>
        </w:r>
      </w:hyperlink>
      <w:r>
        <w:t xml:space="preserve">, от 06.04.2012 </w:t>
      </w:r>
      <w:hyperlink r:id="rId12" w:history="1">
        <w:r>
          <w:rPr>
            <w:color w:val="0000FF"/>
          </w:rPr>
          <w:t>N 260</w:t>
        </w:r>
      </w:hyperlink>
      <w:r>
        <w:t>,</w:t>
      </w:r>
    </w:p>
    <w:p w:rsidR="00E2013F" w:rsidRDefault="00E2013F">
      <w:pPr>
        <w:pStyle w:val="ConsPlusNormal"/>
        <w:jc w:val="center"/>
      </w:pPr>
      <w:r>
        <w:t xml:space="preserve">от 17.10.2012 </w:t>
      </w:r>
      <w:hyperlink r:id="rId13" w:history="1">
        <w:r>
          <w:rPr>
            <w:color w:val="0000FF"/>
          </w:rPr>
          <w:t>N 929</w:t>
        </w:r>
      </w:hyperlink>
      <w:r>
        <w:t xml:space="preserve">, от 20.03.2013 </w:t>
      </w:r>
      <w:hyperlink r:id="rId14" w:history="1">
        <w:r>
          <w:rPr>
            <w:color w:val="0000FF"/>
          </w:rPr>
          <w:t>N 206</w:t>
        </w:r>
      </w:hyperlink>
      <w:r>
        <w:t xml:space="preserve">, от 27.12.2013 </w:t>
      </w:r>
      <w:hyperlink r:id="rId15" w:history="1">
        <w:r>
          <w:rPr>
            <w:color w:val="0000FF"/>
          </w:rPr>
          <w:t>N 1170</w:t>
        </w:r>
      </w:hyperlink>
      <w:r>
        <w:t>,</w:t>
      </w:r>
    </w:p>
    <w:p w:rsidR="00E2013F" w:rsidRDefault="00E2013F">
      <w:pPr>
        <w:pStyle w:val="ConsPlusNormal"/>
        <w:jc w:val="center"/>
      </w:pPr>
      <w:r>
        <w:t xml:space="preserve">от 08.07.2014 </w:t>
      </w:r>
      <w:hyperlink r:id="rId16" w:history="1">
        <w:r>
          <w:rPr>
            <w:color w:val="0000FF"/>
          </w:rPr>
          <w:t>N 622</w:t>
        </w:r>
      </w:hyperlink>
      <w:r>
        <w:t xml:space="preserve">, от 20.03.2017 </w:t>
      </w:r>
      <w:hyperlink r:id="rId17" w:history="1">
        <w:r>
          <w:rPr>
            <w:color w:val="0000FF"/>
          </w:rPr>
          <w:t>N 215</w:t>
        </w:r>
      </w:hyperlink>
      <w:r>
        <w:t xml:space="preserve">, от 23.08.2017 </w:t>
      </w:r>
      <w:hyperlink r:id="rId18" w:history="1">
        <w:r>
          <w:rPr>
            <w:color w:val="0000FF"/>
          </w:rPr>
          <w:t>N 652</w:t>
        </w:r>
      </w:hyperlink>
      <w:r>
        <w:t>)</w:t>
      </w:r>
    </w:p>
    <w:p w:rsidR="00E2013F" w:rsidRDefault="00E2013F">
      <w:pPr>
        <w:pStyle w:val="ConsPlusNormal"/>
        <w:ind w:firstLine="540"/>
        <w:jc w:val="both"/>
      </w:pPr>
    </w:p>
    <w:p w:rsidR="00E2013F" w:rsidRDefault="00E2013F">
      <w:pPr>
        <w:pStyle w:val="ConsPlusNormal"/>
        <w:ind w:firstLine="540"/>
        <w:jc w:val="both"/>
      </w:pPr>
      <w:r>
        <w:t xml:space="preserve">В </w:t>
      </w:r>
      <w:proofErr w:type="gramStart"/>
      <w:r>
        <w:t>соответствии</w:t>
      </w:r>
      <w:proofErr w:type="gramEnd"/>
      <w:r>
        <w:t xml:space="preserve"> со </w:t>
      </w:r>
      <w:hyperlink r:id="rId19" w:history="1">
        <w:r>
          <w:rPr>
            <w:color w:val="0000FF"/>
          </w:rPr>
          <w:t>статьей 79.1</w:t>
        </w:r>
      </w:hyperlink>
      <w:r>
        <w:t xml:space="preserve"> Бюджетного кодекса Российской Федерации, </w:t>
      </w:r>
      <w:hyperlink r:id="rId20" w:history="1">
        <w:r>
          <w:rPr>
            <w:color w:val="0000FF"/>
          </w:rPr>
          <w:t>Законом</w:t>
        </w:r>
      </w:hyperlink>
      <w:r>
        <w:t xml:space="preserve"> Воронежской области от 17.11.2005 N 68-ОЗ "О межбюджетных отношениях органов государственной власти и органов местного самоуправления в Воронежской области" администрация Воронежской области постановляет:</w:t>
      </w:r>
    </w:p>
    <w:p w:rsidR="00E2013F" w:rsidRDefault="00E2013F">
      <w:pPr>
        <w:pStyle w:val="ConsPlusNormal"/>
        <w:jc w:val="both"/>
      </w:pPr>
      <w:r>
        <w:t xml:space="preserve">(в ред. постановлений правительства Воронежской области от 08.06.2011 </w:t>
      </w:r>
      <w:hyperlink r:id="rId21" w:history="1">
        <w:r>
          <w:rPr>
            <w:color w:val="0000FF"/>
          </w:rPr>
          <w:t>N 474</w:t>
        </w:r>
      </w:hyperlink>
      <w:r>
        <w:t xml:space="preserve">, от 08.07.2014 </w:t>
      </w:r>
      <w:hyperlink r:id="rId22" w:history="1">
        <w:r>
          <w:rPr>
            <w:color w:val="0000FF"/>
          </w:rPr>
          <w:t>N 622</w:t>
        </w:r>
      </w:hyperlink>
      <w:r>
        <w:t>)</w:t>
      </w:r>
    </w:p>
    <w:p w:rsidR="00E2013F" w:rsidRDefault="00E2013F">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расходования и распределения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E2013F" w:rsidRDefault="00E2013F">
      <w:pPr>
        <w:pStyle w:val="ConsPlusNormal"/>
        <w:jc w:val="both"/>
      </w:pPr>
      <w:r>
        <w:t xml:space="preserve">(п. 1 в ред. </w:t>
      </w:r>
      <w:hyperlink r:id="rId23"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2 - 3. Утратили силу. - </w:t>
      </w:r>
      <w:hyperlink r:id="rId24" w:history="1">
        <w:r>
          <w:rPr>
            <w:color w:val="0000FF"/>
          </w:rPr>
          <w:t>Постановление</w:t>
        </w:r>
      </w:hyperlink>
      <w:r>
        <w:t xml:space="preserve"> правительства Воронежской области от 08.06.2011 N 474.</w:t>
      </w:r>
    </w:p>
    <w:p w:rsidR="00E2013F" w:rsidRDefault="00E2013F">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w:t>
      </w:r>
      <w:proofErr w:type="spellStart"/>
      <w:r>
        <w:t>Ревкова</w:t>
      </w:r>
      <w:proofErr w:type="spellEnd"/>
      <w:r>
        <w:t xml:space="preserve"> А.А.</w:t>
      </w:r>
    </w:p>
    <w:p w:rsidR="00E2013F" w:rsidRDefault="00E2013F">
      <w:pPr>
        <w:pStyle w:val="ConsPlusNormal"/>
        <w:jc w:val="both"/>
      </w:pPr>
      <w:r>
        <w:t xml:space="preserve">(п. 2 в ред. </w:t>
      </w:r>
      <w:hyperlink r:id="rId25" w:history="1">
        <w:r>
          <w:rPr>
            <w:color w:val="0000FF"/>
          </w:rPr>
          <w:t>постановления</w:t>
        </w:r>
      </w:hyperlink>
      <w:r>
        <w:t xml:space="preserve"> правительства Воронежской области от 20.03.2017 N 215)</w:t>
      </w:r>
    </w:p>
    <w:p w:rsidR="00E2013F" w:rsidRDefault="00E2013F">
      <w:pPr>
        <w:pStyle w:val="ConsPlusNormal"/>
        <w:ind w:firstLine="540"/>
        <w:jc w:val="both"/>
      </w:pPr>
    </w:p>
    <w:p w:rsidR="00E2013F" w:rsidRDefault="00E2013F">
      <w:pPr>
        <w:pStyle w:val="ConsPlusNormal"/>
        <w:jc w:val="right"/>
      </w:pPr>
      <w:proofErr w:type="gramStart"/>
      <w:r>
        <w:lastRenderedPageBreak/>
        <w:t>Исполняющий</w:t>
      </w:r>
      <w:proofErr w:type="gramEnd"/>
      <w:r>
        <w:t xml:space="preserve"> обязанности</w:t>
      </w:r>
    </w:p>
    <w:p w:rsidR="00E2013F" w:rsidRDefault="00E2013F">
      <w:pPr>
        <w:pStyle w:val="ConsPlusNormal"/>
        <w:jc w:val="right"/>
      </w:pPr>
      <w:r>
        <w:t>губернатора Воронежской области</w:t>
      </w:r>
    </w:p>
    <w:p w:rsidR="00E2013F" w:rsidRDefault="00E2013F">
      <w:pPr>
        <w:pStyle w:val="ConsPlusNormal"/>
        <w:jc w:val="right"/>
      </w:pPr>
      <w:r>
        <w:t>В.Г.КОБЯШЕВ</w:t>
      </w: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0"/>
      </w:pPr>
      <w:r>
        <w:t>Утвержден</w:t>
      </w:r>
    </w:p>
    <w:p w:rsidR="00E2013F" w:rsidRDefault="00E2013F">
      <w:pPr>
        <w:pStyle w:val="ConsPlusNormal"/>
        <w:jc w:val="right"/>
      </w:pPr>
      <w:r>
        <w:t>постановлением</w:t>
      </w:r>
    </w:p>
    <w:p w:rsidR="00E2013F" w:rsidRDefault="00E2013F">
      <w:pPr>
        <w:pStyle w:val="ConsPlusNormal"/>
        <w:jc w:val="right"/>
      </w:pPr>
      <w:r>
        <w:t>администрации области</w:t>
      </w:r>
    </w:p>
    <w:p w:rsidR="00E2013F" w:rsidRDefault="00E2013F">
      <w:pPr>
        <w:pStyle w:val="ConsPlusNormal"/>
        <w:jc w:val="right"/>
      </w:pPr>
      <w:r>
        <w:t>от 18.01.2008 N 25</w:t>
      </w:r>
    </w:p>
    <w:p w:rsidR="00E2013F" w:rsidRDefault="00E2013F">
      <w:pPr>
        <w:pStyle w:val="ConsPlusNormal"/>
        <w:ind w:firstLine="540"/>
        <w:jc w:val="both"/>
      </w:pPr>
    </w:p>
    <w:p w:rsidR="00E2013F" w:rsidRDefault="00E2013F">
      <w:pPr>
        <w:pStyle w:val="ConsPlusTitle"/>
        <w:jc w:val="center"/>
      </w:pPr>
      <w:bookmarkStart w:id="0" w:name="P41"/>
      <w:bookmarkEnd w:id="0"/>
      <w:r>
        <w:t>ПОРЯДОК</w:t>
      </w:r>
    </w:p>
    <w:p w:rsidR="00E2013F" w:rsidRDefault="00E2013F">
      <w:pPr>
        <w:pStyle w:val="ConsPlusTitle"/>
        <w:jc w:val="center"/>
      </w:pPr>
      <w:r>
        <w:t>ПРЕДОСТАВЛЕНИЯ, РАСХОДОВАНИЯ И</w:t>
      </w:r>
    </w:p>
    <w:p w:rsidR="00E2013F" w:rsidRDefault="00E2013F">
      <w:pPr>
        <w:pStyle w:val="ConsPlusTitle"/>
        <w:jc w:val="center"/>
      </w:pPr>
      <w:r>
        <w:t>РАСПРЕДЕЛЕНИЯ СУБСИДИЙ ИЗ ОБЛАСТНОГО БЮДЖЕТА</w:t>
      </w:r>
    </w:p>
    <w:p w:rsidR="00E2013F" w:rsidRDefault="00E2013F">
      <w:pPr>
        <w:pStyle w:val="ConsPlusTitle"/>
        <w:jc w:val="center"/>
      </w:pPr>
      <w:r>
        <w:t xml:space="preserve">МЕСТНЫМ БЮДЖЕТАМ НА СОФИНАНСИРОВАНИЕ </w:t>
      </w:r>
      <w:proofErr w:type="gramStart"/>
      <w:r>
        <w:t>КАПИТАЛЬНЫХ</w:t>
      </w:r>
      <w:proofErr w:type="gramEnd"/>
    </w:p>
    <w:p w:rsidR="00E2013F" w:rsidRDefault="00E2013F">
      <w:pPr>
        <w:pStyle w:val="ConsPlusTitle"/>
        <w:jc w:val="center"/>
      </w:pPr>
      <w:r>
        <w:t>ВЛОЖЕНИЙ В ОБЪЕКТЫ МУНИЦИПАЛЬНОЙ СОБСТВЕННОСТИ,</w:t>
      </w:r>
    </w:p>
    <w:p w:rsidR="00E2013F" w:rsidRDefault="00E2013F">
      <w:pPr>
        <w:pStyle w:val="ConsPlusTitle"/>
        <w:jc w:val="center"/>
      </w:pPr>
      <w:r>
        <w:t>КОТОРЫЕ ОСУЩЕСТВЛЯЮТСЯ ИЗ МЕСТНЫХ БЮДЖЕТОВ</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постановлений правительства Воронежской области от 19.03.2009 </w:t>
      </w:r>
      <w:hyperlink r:id="rId26" w:history="1">
        <w:r>
          <w:rPr>
            <w:color w:val="0000FF"/>
          </w:rPr>
          <w:t>N 197</w:t>
        </w:r>
      </w:hyperlink>
      <w:r>
        <w:t>,</w:t>
      </w:r>
      <w:proofErr w:type="gramEnd"/>
    </w:p>
    <w:p w:rsidR="00E2013F" w:rsidRDefault="00E2013F">
      <w:pPr>
        <w:pStyle w:val="ConsPlusNormal"/>
        <w:jc w:val="center"/>
      </w:pPr>
      <w:r>
        <w:t xml:space="preserve">от 15.06.2010 </w:t>
      </w:r>
      <w:hyperlink r:id="rId27" w:history="1">
        <w:r>
          <w:rPr>
            <w:color w:val="0000FF"/>
          </w:rPr>
          <w:t>N 478</w:t>
        </w:r>
      </w:hyperlink>
      <w:r>
        <w:t xml:space="preserve">, от 30.06.2010 </w:t>
      </w:r>
      <w:hyperlink r:id="rId28" w:history="1">
        <w:r>
          <w:rPr>
            <w:color w:val="0000FF"/>
          </w:rPr>
          <w:t>N 525</w:t>
        </w:r>
      </w:hyperlink>
      <w:r>
        <w:t xml:space="preserve">, от 08.06.2011 </w:t>
      </w:r>
      <w:hyperlink r:id="rId29" w:history="1">
        <w:r>
          <w:rPr>
            <w:color w:val="0000FF"/>
          </w:rPr>
          <w:t>N 474</w:t>
        </w:r>
      </w:hyperlink>
      <w:r>
        <w:t>,</w:t>
      </w:r>
    </w:p>
    <w:p w:rsidR="00E2013F" w:rsidRDefault="00E2013F">
      <w:pPr>
        <w:pStyle w:val="ConsPlusNormal"/>
        <w:jc w:val="center"/>
      </w:pPr>
      <w:r>
        <w:t xml:space="preserve">от 06.04.2012 </w:t>
      </w:r>
      <w:hyperlink r:id="rId30" w:history="1">
        <w:r>
          <w:rPr>
            <w:color w:val="0000FF"/>
          </w:rPr>
          <w:t>N 260</w:t>
        </w:r>
      </w:hyperlink>
      <w:r>
        <w:t xml:space="preserve">, от 17.10.2012 </w:t>
      </w:r>
      <w:hyperlink r:id="rId31" w:history="1">
        <w:r>
          <w:rPr>
            <w:color w:val="0000FF"/>
          </w:rPr>
          <w:t>N 929</w:t>
        </w:r>
      </w:hyperlink>
      <w:r>
        <w:t xml:space="preserve">, от 20.03.2013 </w:t>
      </w:r>
      <w:hyperlink r:id="rId32" w:history="1">
        <w:r>
          <w:rPr>
            <w:color w:val="0000FF"/>
          </w:rPr>
          <w:t>N 206</w:t>
        </w:r>
      </w:hyperlink>
      <w:r>
        <w:t>,</w:t>
      </w:r>
    </w:p>
    <w:p w:rsidR="00E2013F" w:rsidRDefault="00E2013F">
      <w:pPr>
        <w:pStyle w:val="ConsPlusNormal"/>
        <w:jc w:val="center"/>
      </w:pPr>
      <w:r>
        <w:t xml:space="preserve">от 27.12.2013 </w:t>
      </w:r>
      <w:hyperlink r:id="rId33" w:history="1">
        <w:r>
          <w:rPr>
            <w:color w:val="0000FF"/>
          </w:rPr>
          <w:t>N 1170</w:t>
        </w:r>
      </w:hyperlink>
      <w:r>
        <w:t xml:space="preserve">, от 08.07.2014 </w:t>
      </w:r>
      <w:hyperlink r:id="rId34" w:history="1">
        <w:r>
          <w:rPr>
            <w:color w:val="0000FF"/>
          </w:rPr>
          <w:t>N 622</w:t>
        </w:r>
      </w:hyperlink>
      <w:r>
        <w:t xml:space="preserve">, от 20.03.2017 </w:t>
      </w:r>
      <w:hyperlink r:id="rId35" w:history="1">
        <w:r>
          <w:rPr>
            <w:color w:val="0000FF"/>
          </w:rPr>
          <w:t>N 215</w:t>
        </w:r>
      </w:hyperlink>
      <w:r>
        <w:t>,</w:t>
      </w:r>
    </w:p>
    <w:p w:rsidR="00E2013F" w:rsidRDefault="00E2013F">
      <w:pPr>
        <w:pStyle w:val="ConsPlusNormal"/>
        <w:jc w:val="center"/>
      </w:pPr>
      <w:r>
        <w:t xml:space="preserve">от 23.08.2017 </w:t>
      </w:r>
      <w:hyperlink r:id="rId36" w:history="1">
        <w:r>
          <w:rPr>
            <w:color w:val="0000FF"/>
          </w:rPr>
          <w:t>N 652</w:t>
        </w:r>
      </w:hyperlink>
      <w:r>
        <w:t>)</w:t>
      </w:r>
    </w:p>
    <w:p w:rsidR="00E2013F" w:rsidRDefault="00E2013F">
      <w:pPr>
        <w:pStyle w:val="ConsPlusNormal"/>
        <w:ind w:firstLine="540"/>
        <w:jc w:val="both"/>
      </w:pPr>
    </w:p>
    <w:p w:rsidR="00E2013F" w:rsidRDefault="00E2013F">
      <w:pPr>
        <w:pStyle w:val="ConsPlusNormal"/>
        <w:ind w:firstLine="540"/>
        <w:jc w:val="both"/>
      </w:pPr>
      <w:r>
        <w:t xml:space="preserve">Настоящий Порядок устанавливает цели, условия предоставления, расходования субсидий из областного бюджета местным бюджетам в рамках областной адресной инвестиционной программы на </w:t>
      </w:r>
      <w:proofErr w:type="spellStart"/>
      <w:r>
        <w:t>софинансирование</w:t>
      </w:r>
      <w:proofErr w:type="spellEnd"/>
      <w:r>
        <w:t xml:space="preserve"> капитальных вложений в объекты капитального строительства, </w:t>
      </w:r>
      <w:proofErr w:type="gramStart"/>
      <w:r>
        <w:t>реконструкции (в том числе с элементами реставрации) муниципальной собственности и в приобретение объектов недвижимого имущества в муниципальную собственность, которые осуществляются из местных бюджетов (далее соответственно - субсидии, объекты капитального строительства, объекты недвижимого имущества); критерии отбора муниципальных образований для предоставления субсидий; порядок и методику распределения субсидий; порядок финансирования, представления отчетов и контроля за использованием субсидий.</w:t>
      </w:r>
      <w:proofErr w:type="gramEnd"/>
    </w:p>
    <w:p w:rsidR="00E2013F" w:rsidRDefault="00E2013F">
      <w:pPr>
        <w:pStyle w:val="ConsPlusNormal"/>
        <w:jc w:val="both"/>
      </w:pPr>
      <w:r>
        <w:t xml:space="preserve">(в ред. постановлений правительства Воронежской области от 08.06.2011 </w:t>
      </w:r>
      <w:hyperlink r:id="rId37" w:history="1">
        <w:r>
          <w:rPr>
            <w:color w:val="0000FF"/>
          </w:rPr>
          <w:t>N 474</w:t>
        </w:r>
      </w:hyperlink>
      <w:r>
        <w:t xml:space="preserve">, от 08.07.2014 </w:t>
      </w:r>
      <w:hyperlink r:id="rId38" w:history="1">
        <w:r>
          <w:rPr>
            <w:color w:val="0000FF"/>
          </w:rPr>
          <w:t>N 622</w:t>
        </w:r>
      </w:hyperlink>
      <w:r>
        <w:t>)</w:t>
      </w:r>
    </w:p>
    <w:p w:rsidR="00E2013F" w:rsidRDefault="00E2013F">
      <w:pPr>
        <w:pStyle w:val="ConsPlusNormal"/>
        <w:ind w:firstLine="540"/>
        <w:jc w:val="both"/>
      </w:pPr>
    </w:p>
    <w:p w:rsidR="00E2013F" w:rsidRDefault="00E2013F">
      <w:pPr>
        <w:pStyle w:val="ConsPlusNormal"/>
        <w:ind w:firstLine="540"/>
        <w:jc w:val="both"/>
        <w:outlineLvl w:val="1"/>
      </w:pPr>
      <w:r>
        <w:t>1. Цели предоставления субсидий</w:t>
      </w:r>
    </w:p>
    <w:p w:rsidR="00E2013F" w:rsidRDefault="00E2013F">
      <w:pPr>
        <w:pStyle w:val="ConsPlusNormal"/>
        <w:ind w:firstLine="540"/>
        <w:jc w:val="both"/>
      </w:pPr>
    </w:p>
    <w:p w:rsidR="00E2013F" w:rsidRDefault="00E2013F">
      <w:pPr>
        <w:pStyle w:val="ConsPlusNormal"/>
        <w:ind w:firstLine="540"/>
        <w:jc w:val="both"/>
      </w:pPr>
      <w:r>
        <w:t>1.1. Цели предоставления субсидий - оказание финансовой помощи местным бюджетам в финансировании капитальных вложений в объекты капитального строительства, которые осуществляются из местных бюджетов, и в приобретение объектов недвижимого имущества в муниципальную собственность, содействие развитию социальной и инженерной инфраструктуры муниципального значения, улучшение качества жизни населения.</w:t>
      </w:r>
    </w:p>
    <w:p w:rsidR="00E2013F" w:rsidRDefault="00E2013F">
      <w:pPr>
        <w:pStyle w:val="ConsPlusNormal"/>
        <w:jc w:val="both"/>
      </w:pPr>
      <w:r>
        <w:t xml:space="preserve">(в ред. </w:t>
      </w:r>
      <w:hyperlink r:id="rId39"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p>
    <w:p w:rsidR="00E2013F" w:rsidRDefault="00E2013F">
      <w:pPr>
        <w:pStyle w:val="ConsPlusNormal"/>
        <w:ind w:firstLine="540"/>
        <w:jc w:val="both"/>
        <w:outlineLvl w:val="1"/>
      </w:pPr>
      <w:r>
        <w:t>2. Условия предоставления и расходования субсидий</w:t>
      </w:r>
    </w:p>
    <w:p w:rsidR="00E2013F" w:rsidRDefault="00E2013F">
      <w:pPr>
        <w:pStyle w:val="ConsPlusNormal"/>
        <w:ind w:firstLine="540"/>
        <w:jc w:val="both"/>
      </w:pPr>
    </w:p>
    <w:p w:rsidR="00E2013F" w:rsidRDefault="00E2013F">
      <w:pPr>
        <w:pStyle w:val="ConsPlusNormal"/>
        <w:ind w:firstLine="540"/>
        <w:jc w:val="both"/>
      </w:pPr>
      <w:r>
        <w:t>2.1. Субсидии предоставляются в случае недостаточности средств, находящихся в распоряжении органов местного самоуправления, для осуществления капитальных вложений в объекты капитального строительства и объекты недвижимого имущества.</w:t>
      </w:r>
    </w:p>
    <w:p w:rsidR="00E2013F" w:rsidRDefault="00E2013F">
      <w:pPr>
        <w:pStyle w:val="ConsPlusNormal"/>
        <w:jc w:val="both"/>
      </w:pPr>
      <w:r>
        <w:t xml:space="preserve">(п. 2.1 в ред. </w:t>
      </w:r>
      <w:hyperlink r:id="rId40"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2.2. Субсидии расходуются на </w:t>
      </w:r>
      <w:proofErr w:type="spellStart"/>
      <w:r>
        <w:t>софинансирование</w:t>
      </w:r>
      <w:proofErr w:type="spellEnd"/>
      <w:r>
        <w:t xml:space="preserve"> капитальных вложений в объекты капитального строительства и объекты недвижимого имущества, которые осуществляются из местных бюджетов.</w:t>
      </w:r>
    </w:p>
    <w:p w:rsidR="00E2013F" w:rsidRDefault="00E2013F">
      <w:pPr>
        <w:pStyle w:val="ConsPlusNormal"/>
        <w:jc w:val="both"/>
      </w:pPr>
      <w:r>
        <w:t xml:space="preserve">(п. 2.2 в ред. </w:t>
      </w:r>
      <w:hyperlink r:id="rId41"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bookmarkStart w:id="1" w:name="P69"/>
      <w:bookmarkEnd w:id="1"/>
      <w:r>
        <w:t xml:space="preserve">2.3.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района (городского округа) из областного бюджета на очередной финансовый год определяется по формуле:</w:t>
      </w:r>
    </w:p>
    <w:p w:rsidR="00E2013F" w:rsidRDefault="00E2013F">
      <w:pPr>
        <w:pStyle w:val="ConsPlusNormal"/>
        <w:ind w:firstLine="540"/>
        <w:jc w:val="both"/>
      </w:pPr>
    </w:p>
    <w:p w:rsidR="00E2013F" w:rsidRDefault="00E2013F">
      <w:pPr>
        <w:pStyle w:val="ConsPlusNormal"/>
        <w:jc w:val="center"/>
      </w:pPr>
      <w:proofErr w:type="spellStart"/>
      <w:r>
        <w:t>ДОБ</w:t>
      </w:r>
      <w:proofErr w:type="gramStart"/>
      <w:r>
        <w:t>i</w:t>
      </w:r>
      <w:proofErr w:type="spellEnd"/>
      <w:proofErr w:type="gramEnd"/>
      <w:r>
        <w:t xml:space="preserve"> = 100 - </w:t>
      </w:r>
      <w:proofErr w:type="spellStart"/>
      <w:r>
        <w:t>Уi</w:t>
      </w:r>
      <w:proofErr w:type="spellEnd"/>
      <w:r>
        <w:t>, где:</w:t>
      </w:r>
    </w:p>
    <w:p w:rsidR="00E2013F" w:rsidRDefault="00E2013F">
      <w:pPr>
        <w:pStyle w:val="ConsPlusNormal"/>
        <w:ind w:firstLine="540"/>
        <w:jc w:val="both"/>
      </w:pPr>
    </w:p>
    <w:p w:rsidR="00E2013F" w:rsidRDefault="00E2013F">
      <w:pPr>
        <w:pStyle w:val="ConsPlusNormal"/>
        <w:ind w:firstLine="540"/>
        <w:jc w:val="both"/>
      </w:pPr>
      <w:proofErr w:type="spellStart"/>
      <w:r>
        <w:t>ДОБi</w:t>
      </w:r>
      <w:proofErr w:type="spellEnd"/>
      <w:r>
        <w:t xml:space="preserve"> - доля средств областного бюджета в финансировании объектов капитального строительства и объектов недвижимого имущества</w:t>
      </w:r>
      <w:proofErr w:type="gramStart"/>
      <w:r>
        <w:t>, %;</w:t>
      </w:r>
      <w:proofErr w:type="gramEnd"/>
    </w:p>
    <w:p w:rsidR="00E2013F" w:rsidRDefault="00E2013F">
      <w:pPr>
        <w:pStyle w:val="ConsPlusNormal"/>
        <w:jc w:val="both"/>
      </w:pPr>
      <w:r>
        <w:t xml:space="preserve">(в ред. </w:t>
      </w:r>
      <w:hyperlink r:id="rId42"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proofErr w:type="spellStart"/>
      <w:r>
        <w:t>У</w:t>
      </w:r>
      <w:proofErr w:type="gramStart"/>
      <w:r>
        <w:t>i</w:t>
      </w:r>
      <w:proofErr w:type="spellEnd"/>
      <w:proofErr w:type="gramEnd"/>
      <w:r>
        <w:t xml:space="preserve"> - уровень финансирования расходного обязательства i-</w:t>
      </w:r>
      <w:proofErr w:type="spellStart"/>
      <w:r>
        <w:t>го</w:t>
      </w:r>
      <w:proofErr w:type="spellEnd"/>
      <w:r>
        <w:t xml:space="preserve"> муниципального района (городского округа) из местного бюджета на очередной финансовый год, %.</w:t>
      </w:r>
    </w:p>
    <w:p w:rsidR="00E2013F" w:rsidRDefault="00E2013F">
      <w:pPr>
        <w:pStyle w:val="ConsPlusNormal"/>
        <w:ind w:firstLine="540"/>
        <w:jc w:val="both"/>
      </w:pPr>
      <w:r>
        <w:t>Уровень финансирования расходного обязательства i-</w:t>
      </w:r>
      <w:proofErr w:type="spellStart"/>
      <w:r>
        <w:t>го</w:t>
      </w:r>
      <w:proofErr w:type="spellEnd"/>
      <w:r>
        <w:t xml:space="preserve"> муниципального района (городского округа) из местного бюджета на очередной финансовый год определяется по формуле:</w:t>
      </w:r>
    </w:p>
    <w:p w:rsidR="00E2013F" w:rsidRDefault="00E2013F">
      <w:pPr>
        <w:pStyle w:val="ConsPlusNormal"/>
        <w:ind w:firstLine="540"/>
        <w:jc w:val="both"/>
      </w:pPr>
      <w:r>
        <w:t>а) в случае если уровень бюджетной обеспеченности i-</w:t>
      </w:r>
      <w:proofErr w:type="spellStart"/>
      <w:r>
        <w:t>го</w:t>
      </w:r>
      <w:proofErr w:type="spellEnd"/>
      <w:r>
        <w:t xml:space="preserve"> муниципального района (городского округа) &gt;= 1, -</w:t>
      </w:r>
    </w:p>
    <w:p w:rsidR="00E2013F" w:rsidRDefault="00E2013F">
      <w:pPr>
        <w:pStyle w:val="ConsPlusNormal"/>
        <w:ind w:firstLine="540"/>
        <w:jc w:val="both"/>
      </w:pPr>
    </w:p>
    <w:p w:rsidR="00E2013F" w:rsidRDefault="00EB4ECA">
      <w:pPr>
        <w:pStyle w:val="ConsPlusNormal"/>
        <w:jc w:val="center"/>
      </w:pPr>
      <w:r>
        <w:rPr>
          <w:position w:val="-23"/>
        </w:rPr>
        <w:lastRenderedPageBreak/>
        <w:pict>
          <v:shape id="_x0000_i1025" style="width:171pt;height:46.5pt" coordsize="" o:spt="100" adj="0,,0" path="" filled="f" stroked="f">
            <v:stroke joinstyle="miter"/>
            <v:imagedata r:id="rId43" o:title="base_23733_79226_5"/>
            <v:formulas/>
            <v:path o:connecttype="segments"/>
          </v:shape>
        </w:pict>
      </w:r>
    </w:p>
    <w:p w:rsidR="00E2013F" w:rsidRDefault="00E2013F">
      <w:pPr>
        <w:pStyle w:val="ConsPlusNormal"/>
        <w:ind w:firstLine="540"/>
        <w:jc w:val="both"/>
      </w:pPr>
    </w:p>
    <w:p w:rsidR="00E2013F" w:rsidRDefault="00E2013F">
      <w:pPr>
        <w:pStyle w:val="ConsPlusNormal"/>
        <w:ind w:firstLine="540"/>
        <w:jc w:val="both"/>
      </w:pPr>
      <w:proofErr w:type="spellStart"/>
      <w:r>
        <w:t>Уi</w:t>
      </w:r>
      <w:proofErr w:type="spellEnd"/>
      <w:r>
        <w:t xml:space="preserve"> - уровень финансирования расходного обязательства i-</w:t>
      </w:r>
      <w:proofErr w:type="spellStart"/>
      <w:r>
        <w:t>го</w:t>
      </w:r>
      <w:proofErr w:type="spellEnd"/>
      <w:r>
        <w:t xml:space="preserve"> муниципального района (городского округа) из местного бюджета на очередной финансовый год</w:t>
      </w:r>
      <w:proofErr w:type="gramStart"/>
      <w:r>
        <w:t>, %;</w:t>
      </w:r>
      <w:proofErr w:type="gramEnd"/>
    </w:p>
    <w:p w:rsidR="00E2013F" w:rsidRDefault="00E2013F">
      <w:pPr>
        <w:pStyle w:val="ConsPlusNormal"/>
        <w:ind w:firstLine="540"/>
        <w:jc w:val="both"/>
      </w:pPr>
      <w:proofErr w:type="gramStart"/>
      <w:r>
        <w:t>БО2мрi - уровень бюджетной обеспеченности i-</w:t>
      </w:r>
      <w:proofErr w:type="spellStart"/>
      <w:r>
        <w:t>го</w:t>
      </w:r>
      <w:proofErr w:type="spellEnd"/>
      <w:r>
        <w:t xml:space="preserve"> муниципального района (городского округа) после распределения дотации из областного фонда финансовой поддержки муниципальных районов (городских округов) на планируемый год, рассчитанный в соответствии с методикой расчета дотаций из областного фонда финансовой поддержки муниципальных районов (городских округов), утвержденной </w:t>
      </w:r>
      <w:hyperlink r:id="rId44" w:history="1">
        <w:r>
          <w:rPr>
            <w:color w:val="0000FF"/>
          </w:rPr>
          <w:t>Законом</w:t>
        </w:r>
      </w:hyperlink>
      <w:r>
        <w:t xml:space="preserve"> Воронежской области от 17.11.2005 N 68-ОЗ "О межбюджетных отношениях органов государственной власти и органов местного самоуправления в Воронежской</w:t>
      </w:r>
      <w:proofErr w:type="gramEnd"/>
      <w:r>
        <w:t xml:space="preserve"> области";</w:t>
      </w:r>
    </w:p>
    <w:p w:rsidR="00E2013F" w:rsidRDefault="00E2013F">
      <w:pPr>
        <w:pStyle w:val="ConsPlusNormal"/>
        <w:jc w:val="both"/>
      </w:pPr>
      <w:r>
        <w:t xml:space="preserve">(в ред. </w:t>
      </w:r>
      <w:hyperlink r:id="rId45" w:history="1">
        <w:r>
          <w:rPr>
            <w:color w:val="0000FF"/>
          </w:rPr>
          <w:t>постановления</w:t>
        </w:r>
      </w:hyperlink>
      <w:r>
        <w:t xml:space="preserve"> правительства Воронежской области от 23.08.2017 N 652)</w:t>
      </w:r>
    </w:p>
    <w:p w:rsidR="00E2013F" w:rsidRDefault="00E2013F">
      <w:pPr>
        <w:pStyle w:val="ConsPlusNormal"/>
        <w:ind w:firstLine="540"/>
        <w:jc w:val="both"/>
      </w:pPr>
      <w:r>
        <w:t>k = 50, если численность i-</w:t>
      </w:r>
      <w:proofErr w:type="spellStart"/>
      <w:r>
        <w:t>го</w:t>
      </w:r>
      <w:proofErr w:type="spellEnd"/>
      <w:r>
        <w:t xml:space="preserve"> муниципального района (городского округа) меньше средней численности по всем муниципальным образованиям;</w:t>
      </w:r>
    </w:p>
    <w:p w:rsidR="00E2013F" w:rsidRDefault="00E2013F">
      <w:pPr>
        <w:pStyle w:val="ConsPlusNormal"/>
        <w:ind w:firstLine="540"/>
        <w:jc w:val="both"/>
      </w:pPr>
      <w:r>
        <w:t>k = 85, если численность i-</w:t>
      </w:r>
      <w:proofErr w:type="spellStart"/>
      <w:r>
        <w:t>го</w:t>
      </w:r>
      <w:proofErr w:type="spellEnd"/>
      <w:r>
        <w:t xml:space="preserve"> муниципального района (городского округа) больше средней численности по всем муниципальным образованиям;</w:t>
      </w:r>
    </w:p>
    <w:p w:rsidR="00E2013F" w:rsidRDefault="00E2013F">
      <w:pPr>
        <w:pStyle w:val="ConsPlusNormal"/>
        <w:ind w:firstLine="540"/>
        <w:jc w:val="both"/>
      </w:pPr>
      <w:r>
        <w:t>б) в случае если уровень бюджетной обеспеченности i-</w:t>
      </w:r>
      <w:proofErr w:type="spellStart"/>
      <w:r>
        <w:t>го</w:t>
      </w:r>
      <w:proofErr w:type="spellEnd"/>
      <w:r>
        <w:t xml:space="preserve"> муниципального района (городского округа) &lt; 1, -</w:t>
      </w:r>
    </w:p>
    <w:p w:rsidR="00E2013F" w:rsidRDefault="00E2013F">
      <w:pPr>
        <w:pStyle w:val="ConsPlusNormal"/>
        <w:ind w:firstLine="540"/>
        <w:jc w:val="both"/>
      </w:pPr>
    </w:p>
    <w:p w:rsidR="00E2013F" w:rsidRDefault="00EB4ECA">
      <w:pPr>
        <w:pStyle w:val="ConsPlusNormal"/>
        <w:jc w:val="center"/>
      </w:pPr>
      <w:r>
        <w:rPr>
          <w:position w:val="-23"/>
        </w:rPr>
        <w:pict>
          <v:shape id="_x0000_i1026" style="width:188.25pt;height:46.5pt" coordsize="" o:spt="100" adj="0,,0" path="" filled="f" stroked="f">
            <v:stroke joinstyle="miter"/>
            <v:imagedata r:id="rId46" o:title="base_23733_79226_6"/>
            <v:formulas/>
            <v:path o:connecttype="segments"/>
          </v:shape>
        </w:pict>
      </w:r>
    </w:p>
    <w:p w:rsidR="00E2013F" w:rsidRDefault="00E2013F">
      <w:pPr>
        <w:pStyle w:val="ConsPlusNormal"/>
        <w:ind w:firstLine="540"/>
        <w:jc w:val="both"/>
      </w:pPr>
    </w:p>
    <w:p w:rsidR="00E2013F" w:rsidRDefault="00E2013F">
      <w:pPr>
        <w:pStyle w:val="ConsPlusNormal"/>
        <w:ind w:firstLine="540"/>
        <w:jc w:val="both"/>
      </w:pPr>
      <w:proofErr w:type="spellStart"/>
      <w:r>
        <w:t>Уi</w:t>
      </w:r>
      <w:proofErr w:type="spellEnd"/>
      <w:r>
        <w:t xml:space="preserve"> - уровень финансирования расходного обязательства i-</w:t>
      </w:r>
      <w:proofErr w:type="spellStart"/>
      <w:r>
        <w:t>го</w:t>
      </w:r>
      <w:proofErr w:type="spellEnd"/>
      <w:r>
        <w:t xml:space="preserve"> муниципального района (городского округа) из местного бюджета на очередной финансовый год</w:t>
      </w:r>
      <w:proofErr w:type="gramStart"/>
      <w:r>
        <w:t>, %;</w:t>
      </w:r>
      <w:proofErr w:type="gramEnd"/>
    </w:p>
    <w:p w:rsidR="00E2013F" w:rsidRDefault="00E2013F">
      <w:pPr>
        <w:pStyle w:val="ConsPlusNormal"/>
        <w:ind w:firstLine="540"/>
        <w:jc w:val="both"/>
      </w:pPr>
      <w:proofErr w:type="gramStart"/>
      <w:r>
        <w:t>БО2мрi - уровень бюджетной обеспеченности i-</w:t>
      </w:r>
      <w:proofErr w:type="spellStart"/>
      <w:r>
        <w:t>го</w:t>
      </w:r>
      <w:proofErr w:type="spellEnd"/>
      <w:r>
        <w:t xml:space="preserve"> муниципального района (городского округа) после распределения дотации из областного фонда финансовой поддержки муниципальных районов (городских округов) на планируемый год, рассчитанный в соответствии с методикой расчета дотаций из областного фонда финансовой поддержки муниципальных районов (городских округов), утвержденной </w:t>
      </w:r>
      <w:hyperlink r:id="rId47" w:history="1">
        <w:r>
          <w:rPr>
            <w:color w:val="0000FF"/>
          </w:rPr>
          <w:t>Законом</w:t>
        </w:r>
      </w:hyperlink>
      <w:r>
        <w:t xml:space="preserve"> Воронежской области от 17.11.2005 N 68-ОЗ "О межбюджетных отношениях органов государственной власти и органов местного самоуправления в Воронежской</w:t>
      </w:r>
      <w:proofErr w:type="gramEnd"/>
      <w:r>
        <w:t xml:space="preserve"> области";</w:t>
      </w:r>
    </w:p>
    <w:p w:rsidR="00E2013F" w:rsidRDefault="00E2013F">
      <w:pPr>
        <w:pStyle w:val="ConsPlusNormal"/>
        <w:jc w:val="both"/>
      </w:pPr>
      <w:r>
        <w:t xml:space="preserve">(в ред. </w:t>
      </w:r>
      <w:hyperlink r:id="rId48" w:history="1">
        <w:r>
          <w:rPr>
            <w:color w:val="0000FF"/>
          </w:rPr>
          <w:t>постановления</w:t>
        </w:r>
      </w:hyperlink>
      <w:r>
        <w:t xml:space="preserve"> правительства Воронежской области от 23.08.2017 N 652)</w:t>
      </w:r>
    </w:p>
    <w:p w:rsidR="00E2013F" w:rsidRDefault="00E2013F">
      <w:pPr>
        <w:pStyle w:val="ConsPlusNormal"/>
        <w:ind w:firstLine="540"/>
        <w:jc w:val="both"/>
      </w:pPr>
      <w:r>
        <w:t>НД - налоговые доходы муниципального района (городского округа) в планируемом году;</w:t>
      </w:r>
    </w:p>
    <w:p w:rsidR="00E2013F" w:rsidRDefault="00E2013F">
      <w:pPr>
        <w:pStyle w:val="ConsPlusNormal"/>
        <w:ind w:firstLine="540"/>
        <w:jc w:val="both"/>
      </w:pPr>
      <w:r>
        <w:lastRenderedPageBreak/>
        <w:t>Д - объем дотации бюджету муниципального района (городского округа) в планируемом году.</w:t>
      </w:r>
    </w:p>
    <w:p w:rsidR="00E2013F" w:rsidRDefault="00E2013F">
      <w:pPr>
        <w:pStyle w:val="ConsPlusNormal"/>
        <w:jc w:val="both"/>
      </w:pPr>
      <w:r>
        <w:t xml:space="preserve">(п. 2.3 в ред. </w:t>
      </w:r>
      <w:hyperlink r:id="rId49" w:history="1">
        <w:r>
          <w:rPr>
            <w:color w:val="0000FF"/>
          </w:rPr>
          <w:t>постановления</w:t>
        </w:r>
      </w:hyperlink>
      <w:r>
        <w:t xml:space="preserve"> правительства Воронежской области от 20.03.2013 N 206)</w:t>
      </w:r>
    </w:p>
    <w:p w:rsidR="00E2013F" w:rsidRDefault="00E2013F">
      <w:pPr>
        <w:pStyle w:val="ConsPlusNormal"/>
        <w:ind w:firstLine="540"/>
        <w:jc w:val="both"/>
      </w:pPr>
      <w:r>
        <w:t xml:space="preserve">2.4. </w:t>
      </w:r>
      <w:proofErr w:type="gramStart"/>
      <w:r>
        <w:t xml:space="preserve">Уровень финансирования расходного обязательства муниципального района (городского округа) из местного бюджета устанавливается в размере 5 процентов в рамках </w:t>
      </w:r>
      <w:hyperlink r:id="rId50" w:history="1">
        <w:r>
          <w:rPr>
            <w:color w:val="0000FF"/>
          </w:rPr>
          <w:t>основного мероприятия 2.2</w:t>
        </w:r>
      </w:hyperlink>
      <w:r>
        <w:t xml:space="preserve"> "Строительство (реконструкция) объектов муниципальной собственности в рамках соглашений, заключенных между правительством Воронежской области и организациями, осуществляющими деятельность на территории муниципальных образований и выполняющих механизм распределения дополнительных налоговых отчислений от своей деятельности на территории Воронежской области в областной бюджет" подпрограммы</w:t>
      </w:r>
      <w:proofErr w:type="gramEnd"/>
      <w:r>
        <w:t xml:space="preserve"> </w:t>
      </w:r>
      <w:proofErr w:type="gramStart"/>
      <w:r>
        <w:t>2 "Реализация мероприятий в рамках заключенных соглашений между правительством Воронежской области и организациями, осуществляющими деятельность на территории муниципальных образований и выполняющих механизм распределения дополнительных налоговых отчислений от своей деятельности на территории Воронежской области в областной бюджет" государственной программы Воронежской области "Содействие развитию муниципальных образований и местного самоуправления", утвержденного постановлением правительства Воронежской области от 09.12.2013 N 1072 "Об утверждении государственной программы</w:t>
      </w:r>
      <w:proofErr w:type="gramEnd"/>
      <w:r>
        <w:t xml:space="preserve"> Воронежской области "Содействие развитию муниципальных образований и местного самоуправления".</w:t>
      </w:r>
    </w:p>
    <w:p w:rsidR="00E2013F" w:rsidRDefault="00E2013F">
      <w:pPr>
        <w:pStyle w:val="ConsPlusNormal"/>
        <w:jc w:val="both"/>
      </w:pPr>
      <w:r>
        <w:t xml:space="preserve">(п. 2.4 </w:t>
      </w:r>
      <w:proofErr w:type="gramStart"/>
      <w:r>
        <w:t>введен</w:t>
      </w:r>
      <w:proofErr w:type="gramEnd"/>
      <w:r>
        <w:t xml:space="preserve"> </w:t>
      </w:r>
      <w:hyperlink r:id="rId51" w:history="1">
        <w:r>
          <w:rPr>
            <w:color w:val="0000FF"/>
          </w:rPr>
          <w:t>постановлением</w:t>
        </w:r>
      </w:hyperlink>
      <w:r>
        <w:t xml:space="preserve"> правительства Воронежской области от 23.08.2017 N 652)</w:t>
      </w:r>
    </w:p>
    <w:p w:rsidR="00E2013F" w:rsidRDefault="00E2013F">
      <w:pPr>
        <w:pStyle w:val="ConsPlusNormal"/>
        <w:ind w:firstLine="540"/>
        <w:jc w:val="both"/>
      </w:pPr>
    </w:p>
    <w:p w:rsidR="00E2013F" w:rsidRDefault="00E2013F">
      <w:pPr>
        <w:pStyle w:val="ConsPlusNormal"/>
        <w:ind w:firstLine="540"/>
        <w:jc w:val="both"/>
        <w:outlineLvl w:val="1"/>
      </w:pPr>
      <w:r>
        <w:t>3. Критерии отбора муниципальных образований для предоставления субсидий</w:t>
      </w:r>
    </w:p>
    <w:p w:rsidR="00E2013F" w:rsidRDefault="00E2013F">
      <w:pPr>
        <w:pStyle w:val="ConsPlusNormal"/>
        <w:ind w:firstLine="540"/>
        <w:jc w:val="both"/>
      </w:pPr>
    </w:p>
    <w:p w:rsidR="00E2013F" w:rsidRDefault="00E2013F">
      <w:pPr>
        <w:pStyle w:val="ConsPlusNormal"/>
        <w:ind w:firstLine="540"/>
        <w:jc w:val="both"/>
      </w:pPr>
      <w:r>
        <w:t>3.1. Право на получение субсидий имеют все муниципальные образования, предусматривающие в муниципальном бюджете на очередной финансовый год средства на финансирование объектов капитального строительства и приобретение объектов недвижимого имущества.</w:t>
      </w:r>
    </w:p>
    <w:p w:rsidR="00E2013F" w:rsidRDefault="00E2013F">
      <w:pPr>
        <w:pStyle w:val="ConsPlusNormal"/>
        <w:jc w:val="both"/>
      </w:pPr>
      <w:r>
        <w:t xml:space="preserve">(п. 3.1 в ред. </w:t>
      </w:r>
      <w:hyperlink r:id="rId52"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p>
    <w:p w:rsidR="00E2013F" w:rsidRDefault="00E2013F">
      <w:pPr>
        <w:pStyle w:val="ConsPlusNormal"/>
        <w:ind w:firstLine="540"/>
        <w:jc w:val="both"/>
        <w:outlineLvl w:val="1"/>
      </w:pPr>
      <w:r>
        <w:t>4. Порядок и методика распределения субсидий</w:t>
      </w:r>
    </w:p>
    <w:p w:rsidR="00E2013F" w:rsidRDefault="00E2013F">
      <w:pPr>
        <w:pStyle w:val="ConsPlusNormal"/>
        <w:jc w:val="both"/>
      </w:pPr>
      <w:r>
        <w:t xml:space="preserve">(в ред. </w:t>
      </w:r>
      <w:hyperlink r:id="rId53" w:history="1">
        <w:r>
          <w:rPr>
            <w:color w:val="0000FF"/>
          </w:rPr>
          <w:t>постановления</w:t>
        </w:r>
      </w:hyperlink>
      <w:r>
        <w:t xml:space="preserve"> правительства Воронежской области от 08.06.2011 N 474)</w:t>
      </w:r>
    </w:p>
    <w:p w:rsidR="00E2013F" w:rsidRDefault="00E2013F">
      <w:pPr>
        <w:pStyle w:val="ConsPlusNormal"/>
        <w:ind w:firstLine="540"/>
        <w:jc w:val="both"/>
      </w:pPr>
    </w:p>
    <w:p w:rsidR="00E2013F" w:rsidRDefault="00E2013F">
      <w:pPr>
        <w:pStyle w:val="ConsPlusNormal"/>
        <w:ind w:firstLine="540"/>
        <w:jc w:val="both"/>
      </w:pPr>
      <w:r>
        <w:t xml:space="preserve">4.1. </w:t>
      </w:r>
      <w:proofErr w:type="gramStart"/>
      <w:r>
        <w:t xml:space="preserve">В рамках подготовки проекта закона Воронежской области об областном бюджете на очередной финансовый год и на плановый период с целью определения необходимых объемов субсидий, предоставляемых на объекты капитального строительства и объекты недвижимого имущества из </w:t>
      </w:r>
      <w:r>
        <w:lastRenderedPageBreak/>
        <w:t>областного бюджета в году, предшествующем планируемому периоду, проводится заявочная кампания.</w:t>
      </w:r>
      <w:proofErr w:type="gramEnd"/>
    </w:p>
    <w:p w:rsidR="00E2013F" w:rsidRDefault="00E2013F">
      <w:pPr>
        <w:pStyle w:val="ConsPlusNormal"/>
        <w:jc w:val="both"/>
      </w:pPr>
      <w:r>
        <w:t xml:space="preserve">(п. 4.1 в ред. </w:t>
      </w:r>
      <w:hyperlink r:id="rId54"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4.2. Муниципальные образования представляют заявки на получение субсидий ежегодно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w:t>
      </w:r>
    </w:p>
    <w:p w:rsidR="00E2013F" w:rsidRDefault="00E2013F">
      <w:pPr>
        <w:pStyle w:val="ConsPlusNormal"/>
        <w:ind w:firstLine="540"/>
        <w:jc w:val="both"/>
      </w:pPr>
      <w:r>
        <w:t>4.2.1. По вновь начинаемым объектам капитального строительства и объектам недвижимого имущества - исполнительным органам государственной власти Воронежской области по отраслям.</w:t>
      </w:r>
    </w:p>
    <w:p w:rsidR="00E2013F" w:rsidRDefault="00E2013F">
      <w:pPr>
        <w:pStyle w:val="ConsPlusNormal"/>
        <w:jc w:val="both"/>
      </w:pPr>
      <w:r>
        <w:t xml:space="preserve">(в ред. </w:t>
      </w:r>
      <w:hyperlink r:id="rId55"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К заявке должны быть приложены (на магнитном и бумажном носителях):</w:t>
      </w:r>
    </w:p>
    <w:p w:rsidR="00E2013F" w:rsidRDefault="00E2013F">
      <w:pPr>
        <w:pStyle w:val="ConsPlusNormal"/>
        <w:ind w:firstLine="540"/>
        <w:jc w:val="both"/>
      </w:pPr>
      <w:r>
        <w:t>а) пояснительная записка с расчетами и обоснованиями необходимости строительства, реконструкции (в том числе с элементами реставрации) по каждому объекту капитального строительства, приобретения по каждому объекту недвижимого имущества;</w:t>
      </w:r>
    </w:p>
    <w:p w:rsidR="00E2013F" w:rsidRDefault="00E2013F">
      <w:pPr>
        <w:pStyle w:val="ConsPlusNormal"/>
        <w:jc w:val="both"/>
      </w:pPr>
      <w:r>
        <w:t>(</w:t>
      </w:r>
      <w:proofErr w:type="spellStart"/>
      <w:r>
        <w:t>пп</w:t>
      </w:r>
      <w:proofErr w:type="spellEnd"/>
      <w:r>
        <w:t xml:space="preserve">. "а" в ред. </w:t>
      </w:r>
      <w:hyperlink r:id="rId56"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 абзацы четвертый - десятый утратили силу. - </w:t>
      </w:r>
      <w:hyperlink r:id="rId57" w:history="1">
        <w:r>
          <w:rPr>
            <w:color w:val="0000FF"/>
          </w:rPr>
          <w:t>Постановление</w:t>
        </w:r>
      </w:hyperlink>
      <w:r>
        <w:t xml:space="preserve"> правительства Воронежской области от 08.07.2014 N 622;</w:t>
      </w:r>
    </w:p>
    <w:p w:rsidR="00E2013F" w:rsidRDefault="00E2013F">
      <w:pPr>
        <w:pStyle w:val="ConsPlusNormal"/>
        <w:ind w:firstLine="540"/>
        <w:jc w:val="both"/>
      </w:pPr>
      <w:r>
        <w:t xml:space="preserve">б) копия положительного сводного заключения государственной экспертизы на </w:t>
      </w:r>
      <w:proofErr w:type="spellStart"/>
      <w:r>
        <w:t>предпроектную</w:t>
      </w:r>
      <w:proofErr w:type="spellEnd"/>
      <w:r>
        <w:t xml:space="preserve"> и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E2013F" w:rsidRDefault="00E2013F">
      <w:pPr>
        <w:pStyle w:val="ConsPlusNormal"/>
        <w:jc w:val="both"/>
      </w:pPr>
      <w:r>
        <w:t xml:space="preserve">(в ред. </w:t>
      </w:r>
      <w:hyperlink r:id="rId58"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в) документы об утверждении проектной документации в соответствии с законодательством Российской Федерации;</w:t>
      </w:r>
    </w:p>
    <w:p w:rsidR="00E2013F" w:rsidRDefault="00E2013F">
      <w:pPr>
        <w:pStyle w:val="ConsPlusNormal"/>
        <w:ind w:firstLine="540"/>
        <w:jc w:val="both"/>
      </w:pPr>
      <w:r>
        <w:t xml:space="preserve">г) титульные </w:t>
      </w:r>
      <w:hyperlink w:anchor="P302" w:history="1">
        <w:r>
          <w:rPr>
            <w:color w:val="0000FF"/>
          </w:rPr>
          <w:t>списки</w:t>
        </w:r>
      </w:hyperlink>
      <w:r>
        <w:t xml:space="preserve"> вновь начинаемых объектов капитального строительства по форме согласно приложению 1 к настоящему Порядку;</w:t>
      </w:r>
    </w:p>
    <w:p w:rsidR="00E2013F" w:rsidRDefault="00E2013F">
      <w:pPr>
        <w:pStyle w:val="ConsPlusNormal"/>
        <w:jc w:val="both"/>
      </w:pPr>
      <w:r>
        <w:t xml:space="preserve">(в ред. </w:t>
      </w:r>
      <w:hyperlink r:id="rId59"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д) письменное обязательство муниципального образования по финансированию объекта капитального строительства и объекта недвижимого имущества в течение срока его финансирования из средств бюджета муниципального образования (муниципального района, городского округа, поселения);</w:t>
      </w:r>
    </w:p>
    <w:p w:rsidR="00E2013F" w:rsidRDefault="00E2013F">
      <w:pPr>
        <w:pStyle w:val="ConsPlusNormal"/>
        <w:jc w:val="both"/>
      </w:pPr>
      <w:r>
        <w:t xml:space="preserve">(в ред. постановлений правительства Воронежской области от 30.06.2010 </w:t>
      </w:r>
      <w:hyperlink r:id="rId60" w:history="1">
        <w:r>
          <w:rPr>
            <w:color w:val="0000FF"/>
          </w:rPr>
          <w:t>N 525</w:t>
        </w:r>
      </w:hyperlink>
      <w:r>
        <w:t xml:space="preserve">, от 08.07.2014 </w:t>
      </w:r>
      <w:hyperlink r:id="rId61" w:history="1">
        <w:r>
          <w:rPr>
            <w:color w:val="0000FF"/>
          </w:rPr>
          <w:t>N 622</w:t>
        </w:r>
      </w:hyperlink>
      <w:r>
        <w:t>)</w:t>
      </w:r>
    </w:p>
    <w:p w:rsidR="00E2013F" w:rsidRDefault="00E2013F">
      <w:pPr>
        <w:pStyle w:val="ConsPlusNormal"/>
        <w:ind w:firstLine="540"/>
        <w:jc w:val="both"/>
      </w:pPr>
      <w:r>
        <w:t xml:space="preserve">е) документы, подтверждающие направление других средств на </w:t>
      </w:r>
      <w:r>
        <w:lastRenderedPageBreak/>
        <w:t>финансирование объекта капитального строительства и объекта недвижимого имущества (при долевом финансировании);</w:t>
      </w:r>
    </w:p>
    <w:p w:rsidR="00E2013F" w:rsidRDefault="00E2013F">
      <w:pPr>
        <w:pStyle w:val="ConsPlusNormal"/>
        <w:jc w:val="both"/>
      </w:pPr>
      <w:r>
        <w:t xml:space="preserve">(в ред. </w:t>
      </w:r>
      <w:hyperlink r:id="rId62"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ж) расчет экономического, бюджетного, социального, финансового эффекта от строительства (реконструкции) объектов по методике, утвержденной департаментом экономического развития Воронежской области;</w:t>
      </w:r>
    </w:p>
    <w:p w:rsidR="00E2013F" w:rsidRDefault="00E2013F">
      <w:pPr>
        <w:pStyle w:val="ConsPlusNormal"/>
        <w:jc w:val="both"/>
      </w:pPr>
      <w:r>
        <w:t xml:space="preserve">(в ред. </w:t>
      </w:r>
      <w:hyperlink r:id="rId63"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з) расчет оценки эксплуатационных расходов будущих периодов в соответствии с действующими нормативами.</w:t>
      </w:r>
    </w:p>
    <w:p w:rsidR="00E2013F" w:rsidRDefault="00E2013F">
      <w:pPr>
        <w:pStyle w:val="ConsPlusNormal"/>
        <w:ind w:firstLine="540"/>
        <w:jc w:val="both"/>
      </w:pPr>
      <w:r>
        <w:t xml:space="preserve">4.2.2. </w:t>
      </w:r>
      <w:proofErr w:type="gramStart"/>
      <w:r>
        <w:t xml:space="preserve">По переходящим объектам капитального строительства, объектам недвижимого имущества - исполнительным органам государственной власти Воронежской области, являющимся главными распорядителями средств областного бюджета, на </w:t>
      </w:r>
      <w:proofErr w:type="spellStart"/>
      <w:r>
        <w:t>софинансирование</w:t>
      </w:r>
      <w:proofErr w:type="spellEnd"/>
      <w:r>
        <w:t xml:space="preserve"> данных объектов в году, предшествующем планируемому.</w:t>
      </w:r>
      <w:proofErr w:type="gramEnd"/>
    </w:p>
    <w:p w:rsidR="00E2013F" w:rsidRDefault="00E2013F">
      <w:pPr>
        <w:pStyle w:val="ConsPlusNormal"/>
        <w:jc w:val="both"/>
      </w:pPr>
      <w:r>
        <w:t xml:space="preserve">(в ред. </w:t>
      </w:r>
      <w:hyperlink r:id="rId64"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К заявке должны быть приложены (на магнитном и бумажном носителях):</w:t>
      </w:r>
    </w:p>
    <w:p w:rsidR="00E2013F" w:rsidRDefault="00E2013F">
      <w:pPr>
        <w:pStyle w:val="ConsPlusNormal"/>
        <w:ind w:firstLine="540"/>
        <w:jc w:val="both"/>
      </w:pPr>
      <w:r>
        <w:t>а) пояснительная записка с информацией о заключенных контрактах, техническом состоянии и строительной готовности объекта капитального строительства;</w:t>
      </w:r>
    </w:p>
    <w:p w:rsidR="00E2013F" w:rsidRDefault="00E2013F">
      <w:pPr>
        <w:pStyle w:val="ConsPlusNormal"/>
        <w:jc w:val="both"/>
      </w:pPr>
      <w:r>
        <w:t xml:space="preserve">(в ред. </w:t>
      </w:r>
      <w:hyperlink r:id="rId65"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б) титульные </w:t>
      </w:r>
      <w:hyperlink w:anchor="P558" w:history="1">
        <w:r>
          <w:rPr>
            <w:color w:val="0000FF"/>
          </w:rPr>
          <w:t>списки</w:t>
        </w:r>
      </w:hyperlink>
      <w:r>
        <w:t xml:space="preserve"> переходящих объектов капитального строительства по форме согласно приложению 2 к настоящему Порядку;</w:t>
      </w:r>
    </w:p>
    <w:p w:rsidR="00E2013F" w:rsidRDefault="00E2013F">
      <w:pPr>
        <w:pStyle w:val="ConsPlusNormal"/>
        <w:jc w:val="both"/>
      </w:pPr>
      <w:r>
        <w:t xml:space="preserve">(в ред. </w:t>
      </w:r>
      <w:hyperlink r:id="rId66"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в) письменное обязательство муниципального образования по финансированию объекта капитального строительства, объекта недвижимого имущества на планируемый период из средств бюджета муниципального образования (муниципального района, городского округа, поселения);</w:t>
      </w:r>
    </w:p>
    <w:p w:rsidR="00E2013F" w:rsidRDefault="00E2013F">
      <w:pPr>
        <w:pStyle w:val="ConsPlusNormal"/>
        <w:jc w:val="both"/>
      </w:pPr>
      <w:r>
        <w:t xml:space="preserve">(в ред. постановлений правительства Воронежской области от 30.06.2010 </w:t>
      </w:r>
      <w:hyperlink r:id="rId67" w:history="1">
        <w:r>
          <w:rPr>
            <w:color w:val="0000FF"/>
          </w:rPr>
          <w:t>N 525</w:t>
        </w:r>
      </w:hyperlink>
      <w:r>
        <w:t xml:space="preserve">, от 08.07.2014 </w:t>
      </w:r>
      <w:hyperlink r:id="rId68" w:history="1">
        <w:r>
          <w:rPr>
            <w:color w:val="0000FF"/>
          </w:rPr>
          <w:t>N 622</w:t>
        </w:r>
      </w:hyperlink>
      <w:r>
        <w:t>)</w:t>
      </w:r>
    </w:p>
    <w:p w:rsidR="00E2013F" w:rsidRDefault="00E2013F">
      <w:pPr>
        <w:pStyle w:val="ConsPlusNormal"/>
        <w:ind w:firstLine="540"/>
        <w:jc w:val="both"/>
      </w:pPr>
      <w:r>
        <w:t>г) документы, подтверждающие направление других средств на финансирование объектов капитального строительства, объектов недвижимого имущества (при долевом финансировании);</w:t>
      </w:r>
    </w:p>
    <w:p w:rsidR="00E2013F" w:rsidRDefault="00E2013F">
      <w:pPr>
        <w:pStyle w:val="ConsPlusNormal"/>
        <w:jc w:val="both"/>
      </w:pPr>
      <w:r>
        <w:t xml:space="preserve">(в ред. </w:t>
      </w:r>
      <w:hyperlink r:id="rId69"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д) уточненный расчет экономического, бюджетного, социального, финансового эффекта от строительства (реконструкции) объектов по методике, утвержденной департаментом экономического развития Воронежской области;</w:t>
      </w:r>
    </w:p>
    <w:p w:rsidR="00E2013F" w:rsidRDefault="00E2013F">
      <w:pPr>
        <w:pStyle w:val="ConsPlusNormal"/>
        <w:jc w:val="both"/>
      </w:pPr>
      <w:r>
        <w:lastRenderedPageBreak/>
        <w:t xml:space="preserve">(в ред. </w:t>
      </w:r>
      <w:hyperlink r:id="rId70"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е) уточненный расчет оценки эксплуатационных расходов будущих периодов в соответствии с действующими нормативами.</w:t>
      </w:r>
    </w:p>
    <w:p w:rsidR="00E2013F" w:rsidRDefault="00E2013F">
      <w:pPr>
        <w:pStyle w:val="ConsPlusNormal"/>
        <w:ind w:firstLine="540"/>
        <w:jc w:val="both"/>
      </w:pPr>
      <w:r>
        <w:t>4.3. Исполнительные органы государственной власти области:</w:t>
      </w:r>
    </w:p>
    <w:p w:rsidR="00E2013F" w:rsidRDefault="00E2013F">
      <w:pPr>
        <w:pStyle w:val="ConsPlusNormal"/>
        <w:ind w:firstLine="540"/>
        <w:jc w:val="both"/>
      </w:pPr>
      <w:r>
        <w:t xml:space="preserve">4.3.1. Рассматривают представленные заявки, определяют целесообразность и необходимость строительства объектов капитального строительства и приобретения объектов недвижимого имущества (соответствие нормативам потребности объектов; наличие положительного заключения государственной экспертизы по проектно-сметной документации, документа об утверждении проектно-сметной документации). По переходящим объектам капитального строительства контролируют соответствие титульных списков переходящих объектов капитального строительства заключенным муниципальным контрактам на строительство (реконструкцию) объектов капитального строительства, выполнение условий предоставления субсидий в период строительства, предшествующий </w:t>
      </w:r>
      <w:proofErr w:type="gramStart"/>
      <w:r>
        <w:t>планируемому</w:t>
      </w:r>
      <w:proofErr w:type="gramEnd"/>
      <w:r>
        <w:t>, обеспечение муниципальными образованиями доли средств местных бюджетов в финансировании объектов капитального строительства.</w:t>
      </w:r>
    </w:p>
    <w:p w:rsidR="00E2013F" w:rsidRDefault="00E2013F">
      <w:pPr>
        <w:pStyle w:val="ConsPlusNormal"/>
        <w:jc w:val="both"/>
      </w:pPr>
      <w:r>
        <w:t>(</w:t>
      </w:r>
      <w:proofErr w:type="spellStart"/>
      <w:r>
        <w:t>пп</w:t>
      </w:r>
      <w:proofErr w:type="spellEnd"/>
      <w:r>
        <w:t xml:space="preserve">. 4.3.1 в ред. </w:t>
      </w:r>
      <w:hyperlink r:id="rId71"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4.3.2. Составляют сводную бюджетную заявку по курируемому направлению 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направляют ее в департамент экономического развития Воронежской области.</w:t>
      </w:r>
    </w:p>
    <w:p w:rsidR="00E2013F" w:rsidRDefault="00E2013F">
      <w:pPr>
        <w:pStyle w:val="ConsPlusNormal"/>
        <w:ind w:firstLine="540"/>
        <w:jc w:val="both"/>
      </w:pPr>
      <w:r>
        <w:t xml:space="preserve">Объекты капитального строительства, по которым муниципальными образованиями не выполнены условия предоставления субсидий в период строительства, предшествующий </w:t>
      </w:r>
      <w:proofErr w:type="gramStart"/>
      <w:r>
        <w:t>планируемому</w:t>
      </w:r>
      <w:proofErr w:type="gramEnd"/>
      <w:r>
        <w:t>, не обеспечена в установленном порядке доля средств местных бюджетов в финансировании объектов капитального строительства, в сводную заявку не включаются.</w:t>
      </w:r>
    </w:p>
    <w:p w:rsidR="00E2013F" w:rsidRDefault="00E2013F">
      <w:pPr>
        <w:pStyle w:val="ConsPlusNormal"/>
        <w:jc w:val="both"/>
      </w:pPr>
      <w:r>
        <w:t xml:space="preserve">(абзац введен </w:t>
      </w:r>
      <w:hyperlink r:id="rId72" w:history="1">
        <w:r>
          <w:rPr>
            <w:color w:val="0000FF"/>
          </w:rPr>
          <w:t>постановлением</w:t>
        </w:r>
      </w:hyperlink>
      <w:r>
        <w:t xml:space="preserve"> правительства Воронежской области от 30.06.2010 N 525; в ред. </w:t>
      </w:r>
      <w:hyperlink r:id="rId73"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4.4. Департамент экономического развития Воронежской области:</w:t>
      </w:r>
    </w:p>
    <w:p w:rsidR="00E2013F" w:rsidRDefault="00E2013F">
      <w:pPr>
        <w:pStyle w:val="ConsPlusNormal"/>
        <w:ind w:firstLine="540"/>
        <w:jc w:val="both"/>
      </w:pPr>
      <w:r>
        <w:t>- осуществляет контроль представляемых исполнительными органами государственной власти - главными распорядителями средств областного бюджета заявок на получение субсидий в части соответствия титульных списков переходящих объектов капитального строительства заключенным муниципальным контрактам на строительство (реконструкцию) объектов капитального строительства;</w:t>
      </w:r>
    </w:p>
    <w:p w:rsidR="00E2013F" w:rsidRDefault="00E2013F">
      <w:pPr>
        <w:pStyle w:val="ConsPlusNormal"/>
        <w:jc w:val="both"/>
      </w:pPr>
      <w:r>
        <w:t xml:space="preserve">(в ред. </w:t>
      </w:r>
      <w:hyperlink r:id="rId74"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 </w:t>
      </w:r>
      <w:proofErr w:type="gramStart"/>
      <w:r>
        <w:t>обобщает представленные заявки и направляет</w:t>
      </w:r>
      <w:proofErr w:type="gramEnd"/>
      <w:r>
        <w:t xml:space="preserve"> сводную заявку в департамент финансов Воронежской области в сроки, устанавливаемые правовым актом правительства Воронежской области о разработке проекта </w:t>
      </w:r>
      <w:r>
        <w:lastRenderedPageBreak/>
        <w:t>закона Воронежской области об областном бюджете на очередной финансовый период.</w:t>
      </w:r>
    </w:p>
    <w:p w:rsidR="00E2013F" w:rsidRDefault="00E2013F">
      <w:pPr>
        <w:pStyle w:val="ConsPlusNormal"/>
        <w:jc w:val="both"/>
      </w:pPr>
      <w:r>
        <w:t xml:space="preserve">(в ред. постановлений правительства Воронежской области от 17.10.2012 </w:t>
      </w:r>
      <w:hyperlink r:id="rId75" w:history="1">
        <w:r>
          <w:rPr>
            <w:color w:val="0000FF"/>
          </w:rPr>
          <w:t>N 929</w:t>
        </w:r>
      </w:hyperlink>
      <w:r>
        <w:t xml:space="preserve">, от 20.03.2017 </w:t>
      </w:r>
      <w:hyperlink r:id="rId76" w:history="1">
        <w:r>
          <w:rPr>
            <w:color w:val="0000FF"/>
          </w:rPr>
          <w:t>N 215</w:t>
        </w:r>
      </w:hyperlink>
      <w:r>
        <w:t>)</w:t>
      </w:r>
    </w:p>
    <w:p w:rsidR="00E2013F" w:rsidRDefault="00E2013F">
      <w:pPr>
        <w:pStyle w:val="ConsPlusNormal"/>
        <w:ind w:firstLine="540"/>
        <w:jc w:val="both"/>
      </w:pPr>
      <w:r>
        <w:t xml:space="preserve">4.5. </w:t>
      </w:r>
      <w:proofErr w:type="gramStart"/>
      <w:r>
        <w:t>Предварительный объем субсидий на очередной финансовый год определяется департаментом финансов Воронежской области, исходя из возможностей областного бюджета и в соответствии с заявкой департамента экономического развития Воронежской области, и представляется в департамент экономического развития Воронежской области в сроки, устанавливаемые правовым актом правительства Воронежской о разработке проекта закона Воронежской области об областном бюджете на очередной финансовый период.</w:t>
      </w:r>
      <w:proofErr w:type="gramEnd"/>
    </w:p>
    <w:p w:rsidR="00E2013F" w:rsidRDefault="00E2013F">
      <w:pPr>
        <w:pStyle w:val="ConsPlusNormal"/>
        <w:jc w:val="both"/>
      </w:pPr>
      <w:r>
        <w:t xml:space="preserve">(в ред. </w:t>
      </w:r>
      <w:hyperlink r:id="rId77" w:history="1">
        <w:r>
          <w:rPr>
            <w:color w:val="0000FF"/>
          </w:rPr>
          <w:t>постановления</w:t>
        </w:r>
      </w:hyperlink>
      <w:r>
        <w:t xml:space="preserve"> правительства Воронежской области от 20.03.2017 N 215)</w:t>
      </w:r>
    </w:p>
    <w:p w:rsidR="00E2013F" w:rsidRDefault="00E2013F">
      <w:pPr>
        <w:pStyle w:val="ConsPlusNormal"/>
        <w:ind w:firstLine="540"/>
        <w:jc w:val="both"/>
      </w:pPr>
      <w:r>
        <w:t xml:space="preserve">4.6. </w:t>
      </w:r>
      <w:proofErr w:type="gramStart"/>
      <w:r>
        <w:t>Департамент экономического развития Воронежской области совместно с исполнительными органами государственной власти Воронежской области распределяет предварительный объем субсидий на очередной финансовый год, подготавливает сводные предложения по государственным программам Воронежской области, главным распорядителям бюджетных средств и направляет сводные предложения в департамент финансов Воронежской области в сроки, устанавливаемые правовым актом правительства Воронежской области о разработке проекта закона Воронежской области об областном бюджете на</w:t>
      </w:r>
      <w:proofErr w:type="gramEnd"/>
      <w:r>
        <w:t xml:space="preserve"> очередной финансовый период.</w:t>
      </w:r>
    </w:p>
    <w:p w:rsidR="00E2013F" w:rsidRDefault="00E2013F">
      <w:pPr>
        <w:pStyle w:val="ConsPlusNormal"/>
        <w:jc w:val="both"/>
      </w:pPr>
      <w:r>
        <w:t xml:space="preserve">(в ред. постановлений правительства Воронежской области от 08.06.2011 </w:t>
      </w:r>
      <w:hyperlink r:id="rId78" w:history="1">
        <w:r>
          <w:rPr>
            <w:color w:val="0000FF"/>
          </w:rPr>
          <w:t>N 474</w:t>
        </w:r>
      </w:hyperlink>
      <w:r>
        <w:t xml:space="preserve">, от 27.12.2013 </w:t>
      </w:r>
      <w:hyperlink r:id="rId79" w:history="1">
        <w:r>
          <w:rPr>
            <w:color w:val="0000FF"/>
          </w:rPr>
          <w:t>N 1170</w:t>
        </w:r>
      </w:hyperlink>
      <w:r>
        <w:t xml:space="preserve">, от 20.03.2017 </w:t>
      </w:r>
      <w:hyperlink r:id="rId80" w:history="1">
        <w:r>
          <w:rPr>
            <w:color w:val="0000FF"/>
          </w:rPr>
          <w:t>N 215</w:t>
        </w:r>
      </w:hyperlink>
      <w:r>
        <w:t>)</w:t>
      </w:r>
    </w:p>
    <w:p w:rsidR="00E2013F" w:rsidRDefault="00E2013F">
      <w:pPr>
        <w:pStyle w:val="ConsPlusNormal"/>
        <w:ind w:firstLine="540"/>
        <w:jc w:val="both"/>
      </w:pPr>
      <w:r>
        <w:t>4.7. Распределение субсидий между муниципальными образованиями, объектами капитального строительства и объектами недвижимого имущества осуществляется департаментом экономического развития Воронежской области, отраслевыми исполнительными органами государственной власти области, исполнительными органами государственной власти - главными распорядителями средств областного бюджета - после принятия бюджетов муниципальных образований и утверждается ежегодно нормативными правовыми актами правительства Воронежской области.</w:t>
      </w:r>
    </w:p>
    <w:p w:rsidR="00E2013F" w:rsidRDefault="00E2013F">
      <w:pPr>
        <w:pStyle w:val="ConsPlusNormal"/>
        <w:jc w:val="both"/>
      </w:pPr>
      <w:r>
        <w:t xml:space="preserve">(в ред. </w:t>
      </w:r>
      <w:hyperlink r:id="rId81"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Нормативный правовой акт правительства Воронежской области о распределении субсидий должен содержать:</w:t>
      </w:r>
    </w:p>
    <w:p w:rsidR="00E2013F" w:rsidRDefault="00E2013F">
      <w:pPr>
        <w:pStyle w:val="ConsPlusNormal"/>
        <w:ind w:firstLine="540"/>
        <w:jc w:val="both"/>
      </w:pPr>
      <w:r>
        <w:t>а) наименование главных распорядителей средств областного бюджета;</w:t>
      </w:r>
    </w:p>
    <w:p w:rsidR="00E2013F" w:rsidRDefault="00E2013F">
      <w:pPr>
        <w:pStyle w:val="ConsPlusNormal"/>
        <w:ind w:firstLine="540"/>
        <w:jc w:val="both"/>
      </w:pPr>
      <w:r>
        <w:t>б) наименование разделов бюджетной классификации;</w:t>
      </w:r>
    </w:p>
    <w:p w:rsidR="00E2013F" w:rsidRDefault="00E2013F">
      <w:pPr>
        <w:pStyle w:val="ConsPlusNormal"/>
        <w:ind w:firstLine="540"/>
        <w:jc w:val="both"/>
      </w:pPr>
      <w:r>
        <w:t>в) адресное распределение субсидий по объектам капитального строительства и объектам недвижимого имущества с указанием:</w:t>
      </w:r>
    </w:p>
    <w:p w:rsidR="00E2013F" w:rsidRDefault="00E2013F">
      <w:pPr>
        <w:pStyle w:val="ConsPlusNormal"/>
        <w:jc w:val="both"/>
      </w:pPr>
      <w:r>
        <w:t xml:space="preserve">(в ред. </w:t>
      </w:r>
      <w:hyperlink r:id="rId82"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 наименования объекта капитального строительства, объекта </w:t>
      </w:r>
      <w:r>
        <w:lastRenderedPageBreak/>
        <w:t>недвижимого имущества;</w:t>
      </w:r>
    </w:p>
    <w:p w:rsidR="00E2013F" w:rsidRDefault="00E2013F">
      <w:pPr>
        <w:pStyle w:val="ConsPlusNormal"/>
        <w:jc w:val="both"/>
      </w:pPr>
      <w:r>
        <w:t xml:space="preserve">(в ред. постановлений правительства Воронежской области от 27.12.2013 </w:t>
      </w:r>
      <w:hyperlink r:id="rId83" w:history="1">
        <w:r>
          <w:rPr>
            <w:color w:val="0000FF"/>
          </w:rPr>
          <w:t>N 1170</w:t>
        </w:r>
      </w:hyperlink>
      <w:r>
        <w:t xml:space="preserve">, от 08.07.2014 </w:t>
      </w:r>
      <w:hyperlink r:id="rId84" w:history="1">
        <w:r>
          <w:rPr>
            <w:color w:val="0000FF"/>
          </w:rPr>
          <w:t>N 622</w:t>
        </w:r>
      </w:hyperlink>
      <w:r>
        <w:t>)</w:t>
      </w:r>
    </w:p>
    <w:p w:rsidR="00E2013F" w:rsidRDefault="00E2013F">
      <w:pPr>
        <w:pStyle w:val="ConsPlusNormal"/>
        <w:ind w:firstLine="540"/>
        <w:jc w:val="both"/>
      </w:pPr>
      <w:r>
        <w:t>- наименования муниципальных образований, которым предоставляется субсидия;</w:t>
      </w:r>
    </w:p>
    <w:p w:rsidR="00E2013F" w:rsidRDefault="00E2013F">
      <w:pPr>
        <w:pStyle w:val="ConsPlusNormal"/>
        <w:ind w:firstLine="540"/>
        <w:jc w:val="both"/>
      </w:pPr>
      <w:r>
        <w:t>г) размер предоставляемых субсидий по каждому объекту капитального строительства и объекту недвижимого имущества;</w:t>
      </w:r>
    </w:p>
    <w:p w:rsidR="00E2013F" w:rsidRDefault="00E2013F">
      <w:pPr>
        <w:pStyle w:val="ConsPlusNormal"/>
        <w:jc w:val="both"/>
      </w:pPr>
      <w:r>
        <w:t xml:space="preserve">(в ред. </w:t>
      </w:r>
      <w:hyperlink r:id="rId85"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д) прогнозируемый ввод мощности за счет всех источников финансирования в соответствующих единицах измерения.</w:t>
      </w:r>
    </w:p>
    <w:p w:rsidR="00E2013F" w:rsidRDefault="00E2013F">
      <w:pPr>
        <w:pStyle w:val="ConsPlusNormal"/>
        <w:jc w:val="both"/>
      </w:pPr>
      <w:r>
        <w:t xml:space="preserve">(абзац введен </w:t>
      </w:r>
      <w:hyperlink r:id="rId86" w:history="1">
        <w:r>
          <w:rPr>
            <w:color w:val="0000FF"/>
          </w:rPr>
          <w:t>постановлением</w:t>
        </w:r>
      </w:hyperlink>
      <w:r>
        <w:t xml:space="preserve"> правительства Воронежской области от 08.06.2011 N 474)</w:t>
      </w:r>
    </w:p>
    <w:p w:rsidR="00E2013F" w:rsidRDefault="00E2013F">
      <w:pPr>
        <w:pStyle w:val="ConsPlusNormal"/>
        <w:ind w:firstLine="540"/>
        <w:jc w:val="both"/>
      </w:pPr>
      <w:r>
        <w:t>4.8. Субсидии на очередной финансовый год и плановый период распределяются между муниципальными образованиями в следующей очередности:</w:t>
      </w:r>
    </w:p>
    <w:p w:rsidR="00E2013F" w:rsidRDefault="00E2013F">
      <w:pPr>
        <w:pStyle w:val="ConsPlusNormal"/>
        <w:jc w:val="both"/>
      </w:pPr>
      <w:r>
        <w:t xml:space="preserve">(в ред. </w:t>
      </w:r>
      <w:hyperlink r:id="rId87" w:history="1">
        <w:r>
          <w:rPr>
            <w:color w:val="0000FF"/>
          </w:rPr>
          <w:t>постановления</w:t>
        </w:r>
      </w:hyperlink>
      <w:r>
        <w:t xml:space="preserve"> правительства Воронежской области от 23.08.2017 N 652)</w:t>
      </w:r>
    </w:p>
    <w:p w:rsidR="00E2013F" w:rsidRDefault="00E2013F">
      <w:pPr>
        <w:pStyle w:val="ConsPlusNormal"/>
        <w:ind w:firstLine="540"/>
        <w:jc w:val="both"/>
      </w:pPr>
      <w:bookmarkStart w:id="2" w:name="P173"/>
      <w:bookmarkEnd w:id="2"/>
      <w:r>
        <w:t>1) на объекты капитального строительства и объекты недвижимого имущества, предусмотренные к финансированию в составе областной адресной инвестиционной программы предшествующего года в объемах, определенных плановым периодом;</w:t>
      </w:r>
    </w:p>
    <w:p w:rsidR="00E2013F" w:rsidRDefault="00E2013F">
      <w:pPr>
        <w:pStyle w:val="ConsPlusNormal"/>
        <w:jc w:val="both"/>
      </w:pPr>
      <w:r>
        <w:t>(</w:t>
      </w:r>
      <w:proofErr w:type="spellStart"/>
      <w:r>
        <w:t>пп</w:t>
      </w:r>
      <w:proofErr w:type="spellEnd"/>
      <w:r>
        <w:t xml:space="preserve">. 1 </w:t>
      </w:r>
      <w:proofErr w:type="gramStart"/>
      <w:r>
        <w:t>введен</w:t>
      </w:r>
      <w:proofErr w:type="gramEnd"/>
      <w:r>
        <w:t xml:space="preserve"> </w:t>
      </w:r>
      <w:hyperlink r:id="rId88" w:history="1">
        <w:r>
          <w:rPr>
            <w:color w:val="0000FF"/>
          </w:rPr>
          <w:t>постановлением</w:t>
        </w:r>
      </w:hyperlink>
      <w:r>
        <w:t xml:space="preserve"> правительства Воронежской области от 23.08.2017 N 652)</w:t>
      </w:r>
    </w:p>
    <w:bookmarkStart w:id="3" w:name="P175"/>
    <w:bookmarkEnd w:id="3"/>
    <w:p w:rsidR="00E2013F" w:rsidRDefault="00E2013F">
      <w:pPr>
        <w:pStyle w:val="ConsPlusNormal"/>
        <w:ind w:firstLine="540"/>
        <w:jc w:val="both"/>
      </w:pPr>
      <w:r w:rsidRPr="00601BC7">
        <w:fldChar w:fldCharType="begin"/>
      </w:r>
      <w:r>
        <w:instrText xml:space="preserve"> HYPERLINK "consultantplus://offline/ref=4820B5009F5CD2E4ECD288C07D7E8423FDBB2C9672D5C51C4B89F8CE581B547639437F1D751C847267CA9ES71AI" </w:instrText>
      </w:r>
      <w:r w:rsidRPr="00601BC7">
        <w:fldChar w:fldCharType="separate"/>
      </w:r>
      <w:proofErr w:type="gramStart"/>
      <w:r>
        <w:rPr>
          <w:color w:val="0000FF"/>
        </w:rPr>
        <w:t>2</w:t>
      </w:r>
      <w:r w:rsidRPr="00601BC7">
        <w:rPr>
          <w:color w:val="0000FF"/>
        </w:rPr>
        <w:fldChar w:fldCharType="end"/>
      </w:r>
      <w:r>
        <w:t xml:space="preserve">) на объекты капитального строительства и объекты недвижимого имущества, </w:t>
      </w:r>
      <w:proofErr w:type="spellStart"/>
      <w:r>
        <w:t>софинансируемые</w:t>
      </w:r>
      <w:proofErr w:type="spellEnd"/>
      <w:r>
        <w:t xml:space="preserve"> из федерального бюджета в рамках государственных программ Российской Федерации, федеральных целевых программ и не включенные в федеральные целевые программы (непрограммная часть), в соответствии с установленными параметрами </w:t>
      </w:r>
      <w:proofErr w:type="spellStart"/>
      <w:r>
        <w:t>софинансирования</w:t>
      </w:r>
      <w:proofErr w:type="spellEnd"/>
      <w:r>
        <w:t xml:space="preserve"> из бюджета субъекта Российской Федерации, с учетом уровня </w:t>
      </w:r>
      <w:proofErr w:type="spellStart"/>
      <w:r>
        <w:t>софинансирования</w:t>
      </w:r>
      <w:proofErr w:type="spellEnd"/>
      <w:r>
        <w:t xml:space="preserve"> расходного обязательства муниципального района (городского округа) на очередной финансовый год за счет средств областного</w:t>
      </w:r>
      <w:proofErr w:type="gramEnd"/>
      <w:r>
        <w:t xml:space="preserve"> бюджета (Сi1);</w:t>
      </w:r>
    </w:p>
    <w:p w:rsidR="00E2013F" w:rsidRDefault="00E2013F">
      <w:pPr>
        <w:pStyle w:val="ConsPlusNormal"/>
        <w:jc w:val="both"/>
      </w:pPr>
      <w:r>
        <w:t xml:space="preserve">(в ред. </w:t>
      </w:r>
      <w:hyperlink r:id="rId89" w:history="1">
        <w:r>
          <w:rPr>
            <w:color w:val="0000FF"/>
          </w:rPr>
          <w:t>постановления</w:t>
        </w:r>
      </w:hyperlink>
      <w:r>
        <w:t xml:space="preserve"> правительства Воронежской области от 08.07.2014 N 622)</w:t>
      </w:r>
    </w:p>
    <w:bookmarkStart w:id="4" w:name="P177"/>
    <w:bookmarkEnd w:id="4"/>
    <w:p w:rsidR="00E2013F" w:rsidRDefault="00E2013F">
      <w:pPr>
        <w:pStyle w:val="ConsPlusNormal"/>
        <w:ind w:firstLine="540"/>
        <w:jc w:val="both"/>
      </w:pPr>
      <w:r w:rsidRPr="00601BC7">
        <w:fldChar w:fldCharType="begin"/>
      </w:r>
      <w:r>
        <w:instrText xml:space="preserve"> HYPERLINK "consultantplus://offline/ref=4820B5009F5CD2E4ECD288C07D7E8423FDBB2C9672D5C51C4B89F8CE581B547639437F1D751C847267CA9ES71AI" </w:instrText>
      </w:r>
      <w:r w:rsidRPr="00601BC7">
        <w:fldChar w:fldCharType="separate"/>
      </w:r>
      <w:proofErr w:type="gramStart"/>
      <w:r>
        <w:rPr>
          <w:color w:val="0000FF"/>
        </w:rPr>
        <w:t>3</w:t>
      </w:r>
      <w:r w:rsidRPr="00601BC7">
        <w:rPr>
          <w:color w:val="0000FF"/>
        </w:rPr>
        <w:fldChar w:fldCharType="end"/>
      </w:r>
      <w:r>
        <w:t xml:space="preserve">) на объекты капитального строительства и объекты недвижимого имущества, </w:t>
      </w:r>
      <w:proofErr w:type="spellStart"/>
      <w:r>
        <w:t>софинансирование</w:t>
      </w:r>
      <w:proofErr w:type="spellEnd"/>
      <w:r>
        <w:t xml:space="preserve"> которых из областного бюджета предусмотрено нормативными правовыми актами Воронежской области, подготовленными исполнительными органами государственной власти Воронежской области, согласованными с департаментом экономического развития Воронежской области, департаментом финансов Воронежской области, департаментом по развитию муниципальных образований Воронежской области и департаментом строительной политики Воронежской области (Сi2);</w:t>
      </w:r>
      <w:proofErr w:type="gramEnd"/>
    </w:p>
    <w:p w:rsidR="00E2013F" w:rsidRDefault="00E2013F">
      <w:pPr>
        <w:pStyle w:val="ConsPlusNormal"/>
        <w:jc w:val="both"/>
      </w:pPr>
      <w:r>
        <w:t xml:space="preserve">(в ред. постановлений правительства Воронежской области от 17.10.2012 </w:t>
      </w:r>
      <w:hyperlink r:id="rId90" w:history="1">
        <w:r>
          <w:rPr>
            <w:color w:val="0000FF"/>
          </w:rPr>
          <w:t xml:space="preserve">N </w:t>
        </w:r>
        <w:r>
          <w:rPr>
            <w:color w:val="0000FF"/>
          </w:rPr>
          <w:lastRenderedPageBreak/>
          <w:t>929</w:t>
        </w:r>
      </w:hyperlink>
      <w:r>
        <w:t xml:space="preserve">, от 08.07.2014 </w:t>
      </w:r>
      <w:hyperlink r:id="rId91" w:history="1">
        <w:r>
          <w:rPr>
            <w:color w:val="0000FF"/>
          </w:rPr>
          <w:t>N 622</w:t>
        </w:r>
      </w:hyperlink>
      <w:r>
        <w:t xml:space="preserve">, от 20.03.2017 </w:t>
      </w:r>
      <w:hyperlink r:id="rId92" w:history="1">
        <w:r>
          <w:rPr>
            <w:color w:val="0000FF"/>
          </w:rPr>
          <w:t>N 215</w:t>
        </w:r>
      </w:hyperlink>
      <w:r>
        <w:t>)</w:t>
      </w:r>
    </w:p>
    <w:p w:rsidR="00E2013F" w:rsidRDefault="00EB4ECA">
      <w:pPr>
        <w:pStyle w:val="ConsPlusNormal"/>
        <w:ind w:firstLine="540"/>
        <w:jc w:val="both"/>
      </w:pPr>
      <w:hyperlink r:id="rId93" w:history="1">
        <w:proofErr w:type="gramStart"/>
        <w:r w:rsidR="00E2013F">
          <w:rPr>
            <w:color w:val="0000FF"/>
          </w:rPr>
          <w:t>4</w:t>
        </w:r>
      </w:hyperlink>
      <w:r w:rsidR="00E2013F">
        <w:t>) на объекты капитального строительства, финансируемые с учетом субсидий в году, предшествующем планируемому, подлежащие вводу в эксплуатацию в соответствии с заключенными муниципальными контрактами в планируемом году, при условии целевого использования субсидий, ранее выделенных на строительство, реконструкцию объектов и выполнения муниципальными образованиями обязательств по финансированию объектов из местного бюджета в объемах, предусмотренных соглашениями о предоставлении субсидий, заключенными между главными распорядителями средств</w:t>
      </w:r>
      <w:proofErr w:type="gramEnd"/>
      <w:r w:rsidR="00E2013F">
        <w:t xml:space="preserve"> </w:t>
      </w:r>
      <w:proofErr w:type="gramStart"/>
      <w:r w:rsidR="00E2013F">
        <w:t>областного бюджета и муниципальными образованиями в году, предшествующем планируемому (Сi3);</w:t>
      </w:r>
      <w:proofErr w:type="gramEnd"/>
    </w:p>
    <w:p w:rsidR="00E2013F" w:rsidRDefault="00E2013F">
      <w:pPr>
        <w:pStyle w:val="ConsPlusNormal"/>
        <w:jc w:val="both"/>
      </w:pPr>
      <w:r>
        <w:t xml:space="preserve">(в ред. </w:t>
      </w:r>
      <w:hyperlink r:id="rId94" w:history="1">
        <w:r>
          <w:rPr>
            <w:color w:val="0000FF"/>
          </w:rPr>
          <w:t>постановления</w:t>
        </w:r>
      </w:hyperlink>
      <w:r>
        <w:t xml:space="preserve"> правительства Воронежской области от 08.07.2014 N 622)</w:t>
      </w:r>
    </w:p>
    <w:p w:rsidR="00E2013F" w:rsidRDefault="00EB4ECA">
      <w:pPr>
        <w:pStyle w:val="ConsPlusNormal"/>
        <w:ind w:firstLine="540"/>
        <w:jc w:val="both"/>
      </w:pPr>
      <w:hyperlink r:id="rId95" w:history="1">
        <w:r w:rsidR="00E2013F">
          <w:rPr>
            <w:color w:val="0000FF"/>
          </w:rPr>
          <w:t>5</w:t>
        </w:r>
      </w:hyperlink>
      <w:r w:rsidR="00E2013F">
        <w:t>) на объекты капитального строительства и объекты недвижимого имущества, финансируемые муниципальными районами с особой системой государственной поддержки, включенными в перечень, утвержденный распоряжением правительства Воронежской области (Сi4);</w:t>
      </w:r>
    </w:p>
    <w:p w:rsidR="00E2013F" w:rsidRDefault="00E2013F">
      <w:pPr>
        <w:pStyle w:val="ConsPlusNormal"/>
        <w:jc w:val="both"/>
      </w:pPr>
      <w:r>
        <w:t xml:space="preserve">(в ред. постановлений правительства Воронежской области от 20.03.2013 </w:t>
      </w:r>
      <w:hyperlink r:id="rId96" w:history="1">
        <w:r>
          <w:rPr>
            <w:color w:val="0000FF"/>
          </w:rPr>
          <w:t>N 206</w:t>
        </w:r>
      </w:hyperlink>
      <w:r>
        <w:t xml:space="preserve">, от 08.07.2014 </w:t>
      </w:r>
      <w:hyperlink r:id="rId97" w:history="1">
        <w:r>
          <w:rPr>
            <w:color w:val="0000FF"/>
          </w:rPr>
          <w:t>N 622</w:t>
        </w:r>
      </w:hyperlink>
      <w:r>
        <w:t xml:space="preserve">, от 20.03.2017 </w:t>
      </w:r>
      <w:hyperlink r:id="rId98" w:history="1">
        <w:r>
          <w:rPr>
            <w:color w:val="0000FF"/>
          </w:rPr>
          <w:t>N 215</w:t>
        </w:r>
      </w:hyperlink>
      <w:r>
        <w:t>)</w:t>
      </w:r>
    </w:p>
    <w:bookmarkStart w:id="5" w:name="P183"/>
    <w:bookmarkEnd w:id="5"/>
    <w:p w:rsidR="00E2013F" w:rsidRDefault="00E2013F">
      <w:pPr>
        <w:pStyle w:val="ConsPlusNormal"/>
        <w:ind w:firstLine="540"/>
        <w:jc w:val="both"/>
      </w:pPr>
      <w:r w:rsidRPr="00601BC7">
        <w:fldChar w:fldCharType="begin"/>
      </w:r>
      <w:r>
        <w:instrText xml:space="preserve"> HYPERLINK "consultantplus://offline/ref=4820B5009F5CD2E4ECD288C07D7E8423FDBB2C9672D5C51C4B89F8CE581B547639437F1D751C847267CA9ES71AI" </w:instrText>
      </w:r>
      <w:r w:rsidRPr="00601BC7">
        <w:fldChar w:fldCharType="separate"/>
      </w:r>
      <w:proofErr w:type="gramStart"/>
      <w:r>
        <w:rPr>
          <w:color w:val="0000FF"/>
        </w:rPr>
        <w:t>6</w:t>
      </w:r>
      <w:r w:rsidRPr="00601BC7">
        <w:rPr>
          <w:color w:val="0000FF"/>
        </w:rPr>
        <w:fldChar w:fldCharType="end"/>
      </w:r>
      <w:r>
        <w:t>) на объекты капитального строительства, финансируемые с учетом субсидий в году, предшествующем планируемому, не подлежащие вводу в эксплуатацию в соответствии с заключенными муниципальными контрактами в планируемом году, при условии целевого использования субсидий, ранее выделенных на строительство, реконструкцию объектов, и выполнения муниципальными образованиями обязательств по финансированию объектов из местного бюджета в объемах, предусмотренных соглашениями о предоставлении субсидий, заключенными между главными распорядителями</w:t>
      </w:r>
      <w:proofErr w:type="gramEnd"/>
      <w:r>
        <w:t xml:space="preserve"> </w:t>
      </w:r>
      <w:proofErr w:type="gramStart"/>
      <w:r>
        <w:t>средств областного бюджета и муниципальными образованиями в году, предшествующем планируемому (Сi5);</w:t>
      </w:r>
      <w:proofErr w:type="gramEnd"/>
    </w:p>
    <w:p w:rsidR="00E2013F" w:rsidRDefault="00E2013F">
      <w:pPr>
        <w:pStyle w:val="ConsPlusNormal"/>
        <w:jc w:val="both"/>
      </w:pPr>
      <w:r>
        <w:t xml:space="preserve">(в ред. постановлений правительства Воронежской области от 20.03.2013 </w:t>
      </w:r>
      <w:hyperlink r:id="rId99" w:history="1">
        <w:r>
          <w:rPr>
            <w:color w:val="0000FF"/>
          </w:rPr>
          <w:t>N 206</w:t>
        </w:r>
      </w:hyperlink>
      <w:r>
        <w:t xml:space="preserve">, от 08.07.2014 </w:t>
      </w:r>
      <w:hyperlink r:id="rId100" w:history="1">
        <w:r>
          <w:rPr>
            <w:color w:val="0000FF"/>
          </w:rPr>
          <w:t>N 622</w:t>
        </w:r>
      </w:hyperlink>
      <w:r>
        <w:t>)</w:t>
      </w:r>
    </w:p>
    <w:bookmarkStart w:id="6" w:name="P185"/>
    <w:bookmarkEnd w:id="6"/>
    <w:p w:rsidR="00E2013F" w:rsidRDefault="00E2013F">
      <w:pPr>
        <w:pStyle w:val="ConsPlusNormal"/>
        <w:ind w:firstLine="540"/>
        <w:jc w:val="both"/>
      </w:pPr>
      <w:r w:rsidRPr="00601BC7">
        <w:fldChar w:fldCharType="begin"/>
      </w:r>
      <w:r>
        <w:instrText xml:space="preserve"> HYPERLINK "consultantplus://offline/ref=4820B5009F5CD2E4ECD288C07D7E8423FDBB2C9672D5C51C4B89F8CE581B547639437F1D751C847267CA9ES71AI" </w:instrText>
      </w:r>
      <w:r w:rsidRPr="00601BC7">
        <w:fldChar w:fldCharType="separate"/>
      </w:r>
      <w:r>
        <w:rPr>
          <w:color w:val="0000FF"/>
        </w:rPr>
        <w:t>7</w:t>
      </w:r>
      <w:r w:rsidRPr="00601BC7">
        <w:rPr>
          <w:color w:val="0000FF"/>
        </w:rPr>
        <w:fldChar w:fldCharType="end"/>
      </w:r>
      <w:r>
        <w:t xml:space="preserve">) на объекты капитального строительства и объекты недвижимого имущества, ранее не </w:t>
      </w:r>
      <w:proofErr w:type="spellStart"/>
      <w:r>
        <w:t>софинансируемые</w:t>
      </w:r>
      <w:proofErr w:type="spellEnd"/>
      <w:r>
        <w:t xml:space="preserve"> из областного бюджета (Сi6).</w:t>
      </w:r>
    </w:p>
    <w:p w:rsidR="00E2013F" w:rsidRDefault="00E2013F">
      <w:pPr>
        <w:pStyle w:val="ConsPlusNormal"/>
        <w:jc w:val="both"/>
      </w:pPr>
      <w:r>
        <w:t>(</w:t>
      </w:r>
      <w:proofErr w:type="gramStart"/>
      <w:r>
        <w:t>введен</w:t>
      </w:r>
      <w:proofErr w:type="gramEnd"/>
      <w:r>
        <w:t xml:space="preserve"> </w:t>
      </w:r>
      <w:hyperlink r:id="rId101" w:history="1">
        <w:r>
          <w:rPr>
            <w:color w:val="0000FF"/>
          </w:rPr>
          <w:t>постановлением</w:t>
        </w:r>
      </w:hyperlink>
      <w:r>
        <w:t xml:space="preserve"> правительства Воронежской области от 20.03.2013 N 206; в ред. </w:t>
      </w:r>
      <w:hyperlink r:id="rId102"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4.9. Размер субсидий рассчитывается:</w:t>
      </w:r>
    </w:p>
    <w:p w:rsidR="00E2013F" w:rsidRDefault="00E2013F">
      <w:pPr>
        <w:pStyle w:val="ConsPlusNormal"/>
        <w:ind w:firstLine="540"/>
        <w:jc w:val="both"/>
      </w:pPr>
      <w:r>
        <w:t xml:space="preserve">а) на объекты, указанные в </w:t>
      </w:r>
      <w:hyperlink w:anchor="P175" w:history="1">
        <w:r>
          <w:rPr>
            <w:color w:val="0000FF"/>
          </w:rPr>
          <w:t>подпункте 2 пункта 4.8 раздела 4</w:t>
        </w:r>
      </w:hyperlink>
      <w:r>
        <w:t xml:space="preserve"> настоящего Порядка, по формуле:</w:t>
      </w:r>
    </w:p>
    <w:p w:rsidR="00E2013F" w:rsidRDefault="00E2013F">
      <w:pPr>
        <w:pStyle w:val="ConsPlusNormal"/>
        <w:ind w:firstLine="540"/>
        <w:jc w:val="both"/>
      </w:pPr>
    </w:p>
    <w:p w:rsidR="00E2013F" w:rsidRDefault="00EB4ECA">
      <w:pPr>
        <w:pStyle w:val="ConsPlusNormal"/>
        <w:jc w:val="center"/>
      </w:pPr>
      <w:r>
        <w:rPr>
          <w:position w:val="-28"/>
        </w:rPr>
        <w:pict>
          <v:shape id="_x0000_i1027" style="width:235.5pt;height:46.5pt" coordsize="" o:spt="100" adj="0,,0" path="" filled="f" stroked="f">
            <v:stroke joinstyle="miter"/>
            <v:imagedata r:id="rId103" o:title="base_23733_79226_7"/>
            <v:formulas/>
            <v:path o:connecttype="segments"/>
          </v:shape>
        </w:pict>
      </w:r>
    </w:p>
    <w:p w:rsidR="00E2013F" w:rsidRDefault="00E2013F">
      <w:pPr>
        <w:pStyle w:val="ConsPlusNormal"/>
        <w:ind w:firstLine="540"/>
        <w:jc w:val="both"/>
      </w:pPr>
    </w:p>
    <w:p w:rsidR="00E2013F" w:rsidRDefault="00E2013F">
      <w:pPr>
        <w:pStyle w:val="ConsPlusNormal"/>
        <w:ind w:firstLine="540"/>
        <w:jc w:val="both"/>
      </w:pPr>
      <w:proofErr w:type="spellStart"/>
      <w:r>
        <w:t>ОСфб</w:t>
      </w:r>
      <w:proofErr w:type="spellEnd"/>
      <w:r>
        <w:t xml:space="preserve"> - объем субсидии из федерального бюджета на </w:t>
      </w:r>
      <w:proofErr w:type="spellStart"/>
      <w:r>
        <w:t>софинансирование</w:t>
      </w:r>
      <w:proofErr w:type="spellEnd"/>
      <w:r>
        <w:t xml:space="preserve"> объектов, тыс. рублей;</w:t>
      </w:r>
    </w:p>
    <w:p w:rsidR="00E2013F" w:rsidRDefault="00E2013F">
      <w:pPr>
        <w:pStyle w:val="ConsPlusNormal"/>
        <w:ind w:firstLine="540"/>
        <w:jc w:val="both"/>
      </w:pPr>
      <w:proofErr w:type="spellStart"/>
      <w:r>
        <w:t>УПСбс</w:t>
      </w:r>
      <w:proofErr w:type="spellEnd"/>
      <w:r>
        <w:t xml:space="preserve"> - установленные параметры </w:t>
      </w:r>
      <w:proofErr w:type="spellStart"/>
      <w:r>
        <w:t>софинансирования</w:t>
      </w:r>
      <w:proofErr w:type="spellEnd"/>
      <w:r>
        <w:t xml:space="preserve"> из бюджета субъекта Российской Федерации объектов, </w:t>
      </w:r>
      <w:proofErr w:type="spellStart"/>
      <w:r>
        <w:t>софинансируемых</w:t>
      </w:r>
      <w:proofErr w:type="spellEnd"/>
      <w:r>
        <w:t xml:space="preserve"> из федерального бюджета</w:t>
      </w:r>
      <w:proofErr w:type="gramStart"/>
      <w:r>
        <w:t>, %;</w:t>
      </w:r>
      <w:proofErr w:type="gramEnd"/>
    </w:p>
    <w:p w:rsidR="00E2013F" w:rsidRDefault="00E2013F">
      <w:pPr>
        <w:pStyle w:val="ConsPlusNormal"/>
        <w:ind w:firstLine="540"/>
        <w:jc w:val="both"/>
      </w:pPr>
      <w:proofErr w:type="spellStart"/>
      <w:r>
        <w:t>УПСфб</w:t>
      </w:r>
      <w:proofErr w:type="spellEnd"/>
      <w:r>
        <w:t xml:space="preserve"> - установленные параметры </w:t>
      </w:r>
      <w:proofErr w:type="spellStart"/>
      <w:r>
        <w:t>софинансирования</w:t>
      </w:r>
      <w:proofErr w:type="spellEnd"/>
      <w:r>
        <w:t xml:space="preserve"> из федерального бюджета объектов</w:t>
      </w:r>
      <w:proofErr w:type="gramStart"/>
      <w:r>
        <w:t>, %;</w:t>
      </w:r>
      <w:proofErr w:type="gramEnd"/>
    </w:p>
    <w:p w:rsidR="00E2013F" w:rsidRDefault="00E2013F">
      <w:pPr>
        <w:pStyle w:val="ConsPlusNormal"/>
        <w:ind w:firstLine="540"/>
        <w:jc w:val="both"/>
      </w:pPr>
      <w:proofErr w:type="spellStart"/>
      <w:r>
        <w:t>Уi</w:t>
      </w:r>
      <w:proofErr w:type="spellEnd"/>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района (городского округа) из областного бюджета на очередной финансовый год, рассчитанный в соответствии с </w:t>
      </w:r>
      <w:hyperlink w:anchor="P69" w:history="1">
        <w:r>
          <w:rPr>
            <w:color w:val="0000FF"/>
          </w:rPr>
          <w:t>пунктом 2.3</w:t>
        </w:r>
      </w:hyperlink>
      <w:r>
        <w:t xml:space="preserve"> настоящего Порядка</w:t>
      </w:r>
      <w:proofErr w:type="gramStart"/>
      <w:r>
        <w:t>, %;</w:t>
      </w:r>
      <w:proofErr w:type="gramEnd"/>
    </w:p>
    <w:p w:rsidR="00E2013F" w:rsidRDefault="00E2013F">
      <w:pPr>
        <w:pStyle w:val="ConsPlusNormal"/>
        <w:ind w:firstLine="540"/>
        <w:jc w:val="both"/>
      </w:pPr>
      <w:r>
        <w:t xml:space="preserve">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района (городского округа) из областного бюджета на плановый период принимается на уровне очередного финансового года.</w:t>
      </w:r>
    </w:p>
    <w:p w:rsidR="00E2013F" w:rsidRDefault="00E2013F">
      <w:pPr>
        <w:pStyle w:val="ConsPlusNormal"/>
        <w:ind w:firstLine="540"/>
        <w:jc w:val="both"/>
      </w:pPr>
      <w:r>
        <w:t xml:space="preserve">б) на объекты, указанные в </w:t>
      </w:r>
      <w:hyperlink w:anchor="P173" w:history="1">
        <w:r>
          <w:rPr>
            <w:color w:val="0000FF"/>
          </w:rPr>
          <w:t>подпунктах 1</w:t>
        </w:r>
      </w:hyperlink>
      <w:r>
        <w:t xml:space="preserve">, </w:t>
      </w:r>
      <w:hyperlink w:anchor="P177" w:history="1">
        <w:r>
          <w:rPr>
            <w:color w:val="0000FF"/>
          </w:rPr>
          <w:t>3</w:t>
        </w:r>
      </w:hyperlink>
      <w:r>
        <w:t xml:space="preserve"> - </w:t>
      </w:r>
      <w:hyperlink w:anchor="P183" w:history="1">
        <w:r>
          <w:rPr>
            <w:color w:val="0000FF"/>
          </w:rPr>
          <w:t>6 пункта 4.8 раздела 4</w:t>
        </w:r>
      </w:hyperlink>
      <w:r>
        <w:t xml:space="preserve"> настоящего Порядка, по формуле:</w:t>
      </w:r>
    </w:p>
    <w:p w:rsidR="00E2013F" w:rsidRDefault="00E2013F">
      <w:pPr>
        <w:pStyle w:val="ConsPlusNormal"/>
        <w:ind w:firstLine="540"/>
        <w:jc w:val="both"/>
      </w:pPr>
    </w:p>
    <w:p w:rsidR="00E2013F" w:rsidRDefault="00EB4ECA">
      <w:pPr>
        <w:pStyle w:val="ConsPlusNormal"/>
        <w:jc w:val="center"/>
      </w:pPr>
      <w:r>
        <w:rPr>
          <w:position w:val="-28"/>
        </w:rPr>
        <w:pict>
          <v:shape id="_x0000_i1028" style="width:267.75pt;height:46.5pt" coordsize="" o:spt="100" adj="0,,0" path="" filled="f" stroked="f">
            <v:stroke joinstyle="miter"/>
            <v:imagedata r:id="rId104" o:title="base_23733_79226_8"/>
            <v:formulas/>
            <v:path o:connecttype="segments"/>
          </v:shape>
        </w:pict>
      </w:r>
    </w:p>
    <w:p w:rsidR="00E2013F" w:rsidRDefault="00E2013F">
      <w:pPr>
        <w:pStyle w:val="ConsPlusNormal"/>
        <w:ind w:firstLine="540"/>
        <w:jc w:val="both"/>
      </w:pPr>
    </w:p>
    <w:p w:rsidR="00E2013F" w:rsidRDefault="00E2013F">
      <w:pPr>
        <w:pStyle w:val="ConsPlusNormal"/>
        <w:ind w:firstLine="540"/>
        <w:jc w:val="both"/>
      </w:pPr>
      <w:r>
        <w:t>РО - расходное обязательство муниципального района (городского округа), предусмотренное в местном бюджете на финансирование объекта на очередной финансовый год, тыс. рублей;</w:t>
      </w:r>
    </w:p>
    <w:p w:rsidR="00E2013F" w:rsidRDefault="00E2013F">
      <w:pPr>
        <w:pStyle w:val="ConsPlusNormal"/>
        <w:ind w:firstLine="540"/>
        <w:jc w:val="both"/>
      </w:pPr>
      <w:proofErr w:type="spellStart"/>
      <w:r>
        <w:t>Уi</w:t>
      </w:r>
      <w:proofErr w:type="spellEnd"/>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района (городского округа) из областного бюджета на очередной финансовый год, рассчитанный в соответствии с </w:t>
      </w:r>
      <w:hyperlink w:anchor="P69" w:history="1">
        <w:r>
          <w:rPr>
            <w:color w:val="0000FF"/>
          </w:rPr>
          <w:t>пунктом 2.3</w:t>
        </w:r>
      </w:hyperlink>
      <w:r>
        <w:t xml:space="preserve"> настоящего Порядка</w:t>
      </w:r>
      <w:proofErr w:type="gramStart"/>
      <w:r>
        <w:t>, %;</w:t>
      </w:r>
      <w:proofErr w:type="gramEnd"/>
    </w:p>
    <w:p w:rsidR="00E2013F" w:rsidRDefault="00E2013F">
      <w:pPr>
        <w:pStyle w:val="ConsPlusNormal"/>
        <w:ind w:firstLine="540"/>
        <w:jc w:val="both"/>
      </w:pPr>
      <w:proofErr w:type="spellStart"/>
      <w:r>
        <w:t>ДСМБi</w:t>
      </w:r>
      <w:proofErr w:type="spellEnd"/>
      <w:r>
        <w:t xml:space="preserve"> - доля средств местного бюджета в финансировании объекта, рассчитанная в соответствии с </w:t>
      </w:r>
      <w:hyperlink w:anchor="P69" w:history="1">
        <w:r>
          <w:rPr>
            <w:color w:val="0000FF"/>
          </w:rPr>
          <w:t>пунктом 2.3</w:t>
        </w:r>
      </w:hyperlink>
      <w:r>
        <w:t xml:space="preserve"> настоящего Порядка</w:t>
      </w:r>
      <w:proofErr w:type="gramStart"/>
      <w:r>
        <w:t>, %;</w:t>
      </w:r>
      <w:proofErr w:type="gramEnd"/>
    </w:p>
    <w:p w:rsidR="00E2013F" w:rsidRDefault="00E2013F">
      <w:pPr>
        <w:pStyle w:val="ConsPlusNormal"/>
        <w:ind w:firstLine="540"/>
        <w:jc w:val="both"/>
      </w:pPr>
      <w:r>
        <w:t xml:space="preserve">в) на объекты, указанные в </w:t>
      </w:r>
      <w:hyperlink w:anchor="P185" w:history="1">
        <w:r>
          <w:rPr>
            <w:color w:val="0000FF"/>
          </w:rPr>
          <w:t>подпункте 7 пункта 4.8 раздела 4</w:t>
        </w:r>
      </w:hyperlink>
      <w:r>
        <w:t xml:space="preserve"> настоящего Порядка, по формуле:</w:t>
      </w:r>
    </w:p>
    <w:p w:rsidR="00E2013F" w:rsidRDefault="00E2013F">
      <w:pPr>
        <w:pStyle w:val="ConsPlusNormal"/>
        <w:ind w:firstLine="540"/>
        <w:jc w:val="both"/>
      </w:pPr>
    </w:p>
    <w:p w:rsidR="00E2013F" w:rsidRDefault="00EB4ECA">
      <w:pPr>
        <w:pStyle w:val="ConsPlusNormal"/>
        <w:jc w:val="center"/>
      </w:pPr>
      <w:r>
        <w:rPr>
          <w:position w:val="-28"/>
        </w:rPr>
        <w:pict>
          <v:shape id="_x0000_i1029" style="width:408.75pt;height:46.5pt" coordsize="" o:spt="100" adj="0,,0" path="" filled="f" stroked="f">
            <v:stroke joinstyle="miter"/>
            <v:imagedata r:id="rId105" o:title="base_23733_79226_9"/>
            <v:formulas/>
            <v:path o:connecttype="segments"/>
          </v:shape>
        </w:pict>
      </w:r>
    </w:p>
    <w:p w:rsidR="00E2013F" w:rsidRDefault="00E2013F">
      <w:pPr>
        <w:pStyle w:val="ConsPlusNormal"/>
        <w:ind w:firstLine="540"/>
        <w:jc w:val="both"/>
      </w:pPr>
    </w:p>
    <w:p w:rsidR="00E2013F" w:rsidRDefault="00E2013F">
      <w:pPr>
        <w:pStyle w:val="ConsPlusNormal"/>
        <w:ind w:firstLine="540"/>
        <w:jc w:val="both"/>
      </w:pPr>
      <w:r>
        <w:t xml:space="preserve">Сi7 - объем субсидии из областного бюджета на </w:t>
      </w:r>
      <w:proofErr w:type="spellStart"/>
      <w:r>
        <w:t>софинансирование</w:t>
      </w:r>
      <w:proofErr w:type="spellEnd"/>
      <w:r>
        <w:t xml:space="preserve"> объекта, ранее не </w:t>
      </w:r>
      <w:proofErr w:type="spellStart"/>
      <w:r>
        <w:t>софинансируемого</w:t>
      </w:r>
      <w:proofErr w:type="spellEnd"/>
      <w:r>
        <w:t xml:space="preserve"> из областного бюджета, тыс. рублей;</w:t>
      </w:r>
    </w:p>
    <w:p w:rsidR="00E2013F" w:rsidRDefault="00E2013F">
      <w:pPr>
        <w:pStyle w:val="ConsPlusNormal"/>
        <w:ind w:firstLine="540"/>
        <w:jc w:val="both"/>
      </w:pPr>
      <w:r>
        <w:t>ОС - объем субсидий из областного бюджета на очередной финансовый год, предусмотренный законом об областном бюджете на очередной финансовый период, тыс. рублей;</w:t>
      </w:r>
    </w:p>
    <w:p w:rsidR="00E2013F" w:rsidRDefault="00E2013F">
      <w:pPr>
        <w:pStyle w:val="ConsPlusNormal"/>
        <w:ind w:firstLine="540"/>
        <w:jc w:val="both"/>
      </w:pPr>
      <w:r>
        <w:t>СБЗ - сумма субсидий из областного бюджета согласно сводной бюджетной заявке, тыс. рублей;</w:t>
      </w:r>
    </w:p>
    <w:p w:rsidR="00E2013F" w:rsidRDefault="00E2013F">
      <w:pPr>
        <w:pStyle w:val="ConsPlusNormal"/>
        <w:ind w:firstLine="540"/>
        <w:jc w:val="both"/>
      </w:pPr>
      <w:r>
        <w:lastRenderedPageBreak/>
        <w:t xml:space="preserve">БЗ - объем субсидии на </w:t>
      </w:r>
      <w:proofErr w:type="spellStart"/>
      <w:r>
        <w:t>софинансирование</w:t>
      </w:r>
      <w:proofErr w:type="spellEnd"/>
      <w:r>
        <w:t xml:space="preserve"> объекта на очередной финансовый год согласно бюджетной заявке, представленной в установленном порядке, тыс. рублей.</w:t>
      </w:r>
    </w:p>
    <w:p w:rsidR="00E2013F" w:rsidRDefault="00E2013F">
      <w:pPr>
        <w:pStyle w:val="ConsPlusNormal"/>
        <w:ind w:firstLine="540"/>
        <w:jc w:val="both"/>
      </w:pPr>
      <w:r>
        <w:t xml:space="preserve">При подготовке нормативного правового акта правительства Воронежской области о распределении субсидий объем субсидии из областного бюджета на </w:t>
      </w:r>
      <w:proofErr w:type="spellStart"/>
      <w:r>
        <w:t>софинансирование</w:t>
      </w:r>
      <w:proofErr w:type="spellEnd"/>
      <w:r>
        <w:t xml:space="preserve"> объекта (Сi3, Сi4, Сi5, Сi6, Сi7) может быть уменьшен в зависимости от объема субсидий, предусмотренного на планируемый год законом об областном бюджете на очередной финансовый период в рамках государственных программ Воронежской области.</w:t>
      </w:r>
    </w:p>
    <w:p w:rsidR="00E2013F" w:rsidRDefault="00E2013F">
      <w:pPr>
        <w:pStyle w:val="ConsPlusNormal"/>
        <w:jc w:val="both"/>
      </w:pPr>
      <w:r>
        <w:t xml:space="preserve">(п. 4.9 в ред. </w:t>
      </w:r>
      <w:hyperlink r:id="rId106" w:history="1">
        <w:r>
          <w:rPr>
            <w:color w:val="0000FF"/>
          </w:rPr>
          <w:t>постановления</w:t>
        </w:r>
      </w:hyperlink>
      <w:r>
        <w:t xml:space="preserve"> правительства Воронежской области от 23.08.2017 N 652)</w:t>
      </w:r>
    </w:p>
    <w:p w:rsidR="00E2013F" w:rsidRDefault="00E2013F">
      <w:pPr>
        <w:pStyle w:val="ConsPlusNormal"/>
        <w:ind w:firstLine="540"/>
        <w:jc w:val="both"/>
      </w:pPr>
      <w:r>
        <w:t xml:space="preserve">4.10. </w:t>
      </w:r>
      <w:proofErr w:type="gramStart"/>
      <w:r>
        <w:t>Субсидии предоставляются главными распорядителями средств областного бюджета в соответствии со сводной бюджетной росписью областного бюджета в пределах бюджетных ассигнований и лимитов бюджетных обязательств на очередной финансовый год и в соответствии с утвержденным правовым актом правительства Воронежской области о распределении субсидий, на основании соглашения о предоставлении субсидий, заключенного между главным распорядителем средств областного бюджета и муниципальным образованием (далее - соглашение).</w:t>
      </w:r>
      <w:proofErr w:type="gramEnd"/>
    </w:p>
    <w:p w:rsidR="00E2013F" w:rsidRDefault="00E2013F">
      <w:pPr>
        <w:pStyle w:val="ConsPlusNormal"/>
        <w:jc w:val="both"/>
      </w:pPr>
      <w:r>
        <w:t xml:space="preserve">(п. 4.10 </w:t>
      </w:r>
      <w:proofErr w:type="gramStart"/>
      <w:r>
        <w:t>введен</w:t>
      </w:r>
      <w:proofErr w:type="gramEnd"/>
      <w:r>
        <w:t xml:space="preserve"> </w:t>
      </w:r>
      <w:hyperlink r:id="rId107" w:history="1">
        <w:r>
          <w:rPr>
            <w:color w:val="0000FF"/>
          </w:rPr>
          <w:t>постановлением</w:t>
        </w:r>
      </w:hyperlink>
      <w:r>
        <w:t xml:space="preserve"> правительства Воронежской области от 08.06.2011 N 474)</w:t>
      </w:r>
    </w:p>
    <w:p w:rsidR="00E2013F" w:rsidRDefault="00E2013F">
      <w:pPr>
        <w:pStyle w:val="ConsPlusNormal"/>
        <w:ind w:firstLine="540"/>
        <w:jc w:val="both"/>
      </w:pPr>
      <w:r>
        <w:t xml:space="preserve">4.11. В </w:t>
      </w:r>
      <w:proofErr w:type="gramStart"/>
      <w:r>
        <w:t>соглашении</w:t>
      </w:r>
      <w:proofErr w:type="gramEnd"/>
      <w:r>
        <w:t xml:space="preserve"> должны содержаться:</w:t>
      </w:r>
    </w:p>
    <w:p w:rsidR="00E2013F" w:rsidRDefault="00E2013F">
      <w:pPr>
        <w:pStyle w:val="ConsPlusNormal"/>
        <w:ind w:firstLine="540"/>
        <w:jc w:val="both"/>
      </w:pPr>
      <w:r>
        <w:t xml:space="preserve">а) сведения об объеме субсидий, предоставляемых </w:t>
      </w:r>
      <w:proofErr w:type="gramStart"/>
      <w:r>
        <w:t>муниципальному</w:t>
      </w:r>
      <w:proofErr w:type="gramEnd"/>
      <w:r>
        <w:t xml:space="preserve"> образованию из областного бюджета;</w:t>
      </w:r>
    </w:p>
    <w:p w:rsidR="00E2013F" w:rsidRDefault="00E2013F">
      <w:pPr>
        <w:pStyle w:val="ConsPlusNormal"/>
        <w:ind w:firstLine="540"/>
        <w:jc w:val="both"/>
      </w:pPr>
      <w:r>
        <w:t>б) целевое назначение субсидий (наименование объектов капитального строительства и объектов недвижимого имущества);</w:t>
      </w:r>
    </w:p>
    <w:p w:rsidR="00E2013F" w:rsidRDefault="00E2013F">
      <w:pPr>
        <w:pStyle w:val="ConsPlusNormal"/>
        <w:jc w:val="both"/>
      </w:pPr>
      <w:r>
        <w:t xml:space="preserve">(в ред. </w:t>
      </w:r>
      <w:hyperlink r:id="rId108"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bookmarkStart w:id="7" w:name="P220"/>
      <w:bookmarkEnd w:id="7"/>
      <w:r>
        <w:t>в) значения показателей результативности использования субсидий (значения целевых показателей и индикаторов государственных программ Воронежской области) и обязательства муниципального образования по их достижению;</w:t>
      </w:r>
    </w:p>
    <w:p w:rsidR="00E2013F" w:rsidRDefault="00E2013F">
      <w:pPr>
        <w:pStyle w:val="ConsPlusNormal"/>
        <w:jc w:val="both"/>
      </w:pPr>
      <w:r>
        <w:t>(</w:t>
      </w:r>
      <w:proofErr w:type="spellStart"/>
      <w:r>
        <w:t>пп</w:t>
      </w:r>
      <w:proofErr w:type="spellEnd"/>
      <w:r>
        <w:t>. "</w:t>
      </w:r>
      <w:proofErr w:type="gramStart"/>
      <w:r>
        <w:t>в</w:t>
      </w:r>
      <w:proofErr w:type="gramEnd"/>
      <w:r>
        <w:t xml:space="preserve">" введен </w:t>
      </w:r>
      <w:hyperlink r:id="rId109" w:history="1">
        <w:r>
          <w:rPr>
            <w:color w:val="0000FF"/>
          </w:rPr>
          <w:t>постановлением</w:t>
        </w:r>
      </w:hyperlink>
      <w:r>
        <w:t xml:space="preserve"> правительства Воронежской области от 23.08.2017 N 652)</w:t>
      </w:r>
    </w:p>
    <w:p w:rsidR="00E2013F" w:rsidRDefault="00EB4ECA">
      <w:pPr>
        <w:pStyle w:val="ConsPlusNormal"/>
        <w:ind w:firstLine="540"/>
        <w:jc w:val="both"/>
      </w:pPr>
      <w:hyperlink r:id="rId110" w:history="1">
        <w:r w:rsidR="00E2013F">
          <w:rPr>
            <w:color w:val="0000FF"/>
          </w:rPr>
          <w:t>г</w:t>
        </w:r>
      </w:hyperlink>
      <w:r w:rsidR="00E2013F">
        <w:t xml:space="preserve">) условия предоставления субсидий, в том числе наличие средств в местных бюджетах, направляемых на финансирование объектов капитального строительства и объектов недвижимого имущества, на </w:t>
      </w:r>
      <w:proofErr w:type="spellStart"/>
      <w:r w:rsidR="00E2013F">
        <w:t>софинансирование</w:t>
      </w:r>
      <w:proofErr w:type="spellEnd"/>
      <w:r w:rsidR="00E2013F">
        <w:t xml:space="preserve"> которых предоставляются субсидии. Сведения об объеме средств, предусмотренных в местных </w:t>
      </w:r>
      <w:proofErr w:type="gramStart"/>
      <w:r w:rsidR="00E2013F">
        <w:t>бюджетах</w:t>
      </w:r>
      <w:proofErr w:type="gramEnd"/>
      <w:r w:rsidR="00E2013F">
        <w:t xml:space="preserve"> на финансирование субсидируемых из областного бюджета объектов капитального строительства и объектов недвижимого имущества подтверждается выпиской из бюджета муниципального образования;</w:t>
      </w:r>
    </w:p>
    <w:p w:rsidR="00E2013F" w:rsidRDefault="00E2013F">
      <w:pPr>
        <w:pStyle w:val="ConsPlusNormal"/>
        <w:jc w:val="both"/>
      </w:pPr>
      <w:r>
        <w:t xml:space="preserve">(в ред. </w:t>
      </w:r>
      <w:hyperlink r:id="rId111" w:history="1">
        <w:r>
          <w:rPr>
            <w:color w:val="0000FF"/>
          </w:rPr>
          <w:t>постановления</w:t>
        </w:r>
      </w:hyperlink>
      <w:r>
        <w:t xml:space="preserve"> правительства Воронежской области от 08.07.2014 N 622)</w:t>
      </w:r>
    </w:p>
    <w:p w:rsidR="00E2013F" w:rsidRDefault="00EB4ECA">
      <w:pPr>
        <w:pStyle w:val="ConsPlusNormal"/>
        <w:ind w:firstLine="540"/>
        <w:jc w:val="both"/>
      </w:pPr>
      <w:hyperlink r:id="rId112" w:history="1">
        <w:r w:rsidR="00E2013F">
          <w:rPr>
            <w:color w:val="0000FF"/>
          </w:rPr>
          <w:t>д</w:t>
        </w:r>
      </w:hyperlink>
      <w:r w:rsidR="00E2013F">
        <w:t xml:space="preserve">) обязательство муниципального образования о представлении отчетов об исполнении им обязательств, вытекающих из соглашения, в том числе о расходах областного бюджета и местных бюджетов в части объектов капитального строительства и объектов недвижимого имущества, на </w:t>
      </w:r>
      <w:proofErr w:type="spellStart"/>
      <w:r w:rsidR="00E2013F">
        <w:t>софинансирование</w:t>
      </w:r>
      <w:proofErr w:type="spellEnd"/>
      <w:r w:rsidR="00E2013F">
        <w:t xml:space="preserve"> которых предоставлены субсидии, а также сроки, порядок и форма представления отчетов;</w:t>
      </w:r>
    </w:p>
    <w:p w:rsidR="00E2013F" w:rsidRDefault="00E2013F">
      <w:pPr>
        <w:pStyle w:val="ConsPlusNormal"/>
        <w:jc w:val="both"/>
      </w:pPr>
      <w:r>
        <w:t xml:space="preserve">(в ред. </w:t>
      </w:r>
      <w:hyperlink r:id="rId113" w:history="1">
        <w:r>
          <w:rPr>
            <w:color w:val="0000FF"/>
          </w:rPr>
          <w:t>постановления</w:t>
        </w:r>
      </w:hyperlink>
      <w:r>
        <w:t xml:space="preserve"> правительства Воронежской области от 08.07.2014 N 622)</w:t>
      </w:r>
    </w:p>
    <w:p w:rsidR="00E2013F" w:rsidRDefault="00EB4ECA">
      <w:pPr>
        <w:pStyle w:val="ConsPlusNormal"/>
        <w:ind w:firstLine="540"/>
        <w:jc w:val="both"/>
      </w:pPr>
      <w:hyperlink r:id="rId114" w:history="1">
        <w:r w:rsidR="00E2013F">
          <w:rPr>
            <w:color w:val="0000FF"/>
          </w:rPr>
          <w:t>е</w:t>
        </w:r>
      </w:hyperlink>
      <w:r w:rsidR="00E2013F">
        <w:t xml:space="preserve">) порядок осуществления </w:t>
      </w:r>
      <w:proofErr w:type="gramStart"/>
      <w:r w:rsidR="00E2013F">
        <w:t>контроля за</w:t>
      </w:r>
      <w:proofErr w:type="gramEnd"/>
      <w:r w:rsidR="00E2013F">
        <w:t xml:space="preserve"> исполнением условий соглашения, а также основания и порядок приостановления и прекращения предоставления субсидий;</w:t>
      </w:r>
    </w:p>
    <w:p w:rsidR="00E2013F" w:rsidRDefault="00E2013F">
      <w:pPr>
        <w:pStyle w:val="ConsPlusNormal"/>
        <w:ind w:firstLine="540"/>
        <w:jc w:val="both"/>
      </w:pPr>
      <w:r>
        <w:t xml:space="preserve">ж) порядок возврата субсидий при нарушении условий их предоставления, в том числе использованных не по целевому назначению, а также в случае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субсидий</w:t>
      </w:r>
      <w:proofErr w:type="gramEnd"/>
      <w:r>
        <w:t xml:space="preserve">.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субсидий</w:t>
      </w:r>
      <w:proofErr w:type="gramEnd"/>
      <w:r>
        <w:t>;</w:t>
      </w:r>
    </w:p>
    <w:p w:rsidR="00E2013F" w:rsidRDefault="00E2013F">
      <w:pPr>
        <w:pStyle w:val="ConsPlusNormal"/>
        <w:jc w:val="both"/>
      </w:pPr>
      <w:r>
        <w:t>(</w:t>
      </w:r>
      <w:proofErr w:type="spellStart"/>
      <w:r>
        <w:t>пп</w:t>
      </w:r>
      <w:proofErr w:type="spellEnd"/>
      <w:r>
        <w:t xml:space="preserve">. "ж" в ред. </w:t>
      </w:r>
      <w:hyperlink r:id="rId115" w:history="1">
        <w:r>
          <w:rPr>
            <w:color w:val="0000FF"/>
          </w:rPr>
          <w:t>постановления</w:t>
        </w:r>
      </w:hyperlink>
      <w:r>
        <w:t xml:space="preserve"> правительства Воронежской области от 23.08.2017 N 652)</w:t>
      </w:r>
    </w:p>
    <w:p w:rsidR="00E2013F" w:rsidRDefault="00EB4ECA">
      <w:pPr>
        <w:pStyle w:val="ConsPlusNormal"/>
        <w:ind w:firstLine="540"/>
        <w:jc w:val="both"/>
      </w:pPr>
      <w:hyperlink r:id="rId116" w:history="1">
        <w:proofErr w:type="gramStart"/>
        <w:r w:rsidR="00E2013F">
          <w:rPr>
            <w:color w:val="0000FF"/>
          </w:rPr>
          <w:t>з</w:t>
        </w:r>
      </w:hyperlink>
      <w:r w:rsidR="00E2013F">
        <w:t>) ответственность сторон за нарушение условий соглашения.</w:t>
      </w:r>
      <w:proofErr w:type="gramEnd"/>
    </w:p>
    <w:p w:rsidR="00E2013F" w:rsidRDefault="00E2013F">
      <w:pPr>
        <w:pStyle w:val="ConsPlusNormal"/>
        <w:jc w:val="both"/>
      </w:pPr>
      <w:r>
        <w:t xml:space="preserve">(п. 4.11 </w:t>
      </w:r>
      <w:proofErr w:type="gramStart"/>
      <w:r>
        <w:t>введен</w:t>
      </w:r>
      <w:proofErr w:type="gramEnd"/>
      <w:r>
        <w:t xml:space="preserve"> </w:t>
      </w:r>
      <w:hyperlink r:id="rId117" w:history="1">
        <w:r>
          <w:rPr>
            <w:color w:val="0000FF"/>
          </w:rPr>
          <w:t>постановлением</w:t>
        </w:r>
      </w:hyperlink>
      <w:r>
        <w:t xml:space="preserve"> правительства Воронежской области от 08.06.2011 N 474)</w:t>
      </w:r>
    </w:p>
    <w:p w:rsidR="00E2013F" w:rsidRDefault="00E2013F">
      <w:pPr>
        <w:pStyle w:val="ConsPlusNormal"/>
        <w:ind w:firstLine="540"/>
        <w:jc w:val="both"/>
      </w:pPr>
      <w:r>
        <w:t>4.12. Предоставление субсидий на один и тот же объект капитального строительства или объект недвижимого имущества в рамках различных соглашений не допускается.</w:t>
      </w:r>
    </w:p>
    <w:p w:rsidR="00E2013F" w:rsidRDefault="00E2013F">
      <w:pPr>
        <w:pStyle w:val="ConsPlusNormal"/>
        <w:jc w:val="both"/>
      </w:pPr>
      <w:r>
        <w:t xml:space="preserve">(п. 4.12 </w:t>
      </w:r>
      <w:proofErr w:type="gramStart"/>
      <w:r>
        <w:t>введен</w:t>
      </w:r>
      <w:proofErr w:type="gramEnd"/>
      <w:r>
        <w:t xml:space="preserve"> </w:t>
      </w:r>
      <w:hyperlink r:id="rId118" w:history="1">
        <w:r>
          <w:rPr>
            <w:color w:val="0000FF"/>
          </w:rPr>
          <w:t>постановлением</w:t>
        </w:r>
      </w:hyperlink>
      <w:r>
        <w:t xml:space="preserve"> правительства Воронежской области от 08.06.2011 N 474; в ред. </w:t>
      </w:r>
      <w:hyperlink r:id="rId119" w:history="1">
        <w:r>
          <w:rPr>
            <w:color w:val="0000FF"/>
          </w:rPr>
          <w:t>постановления</w:t>
        </w:r>
      </w:hyperlink>
      <w:r>
        <w:t xml:space="preserve"> правительства Воронежской области от 08.07.2014 N 622)</w:t>
      </w:r>
    </w:p>
    <w:p w:rsidR="00E2013F" w:rsidRDefault="00EB4ECA">
      <w:pPr>
        <w:pStyle w:val="ConsPlusNormal"/>
        <w:ind w:firstLine="540"/>
        <w:jc w:val="both"/>
      </w:pPr>
      <w:hyperlink r:id="rId120" w:history="1">
        <w:r w:rsidR="00E2013F">
          <w:rPr>
            <w:color w:val="0000FF"/>
          </w:rPr>
          <w:t>4.13</w:t>
        </w:r>
      </w:hyperlink>
      <w:r w:rsidR="00E2013F">
        <w:t xml:space="preserve">. Муниципальные образования не позднее 10 дней после принятия местных бюджетов представляют в департамент экономического развития Воронежской области и главным распорядителям средств областного бюджета документальное подтверждение обеспечения обязательной доли финансирования объектов капитального строительства и объектов недвижимого имущества, предлагаемых к </w:t>
      </w:r>
      <w:proofErr w:type="spellStart"/>
      <w:r w:rsidR="00E2013F">
        <w:t>софинансированию</w:t>
      </w:r>
      <w:proofErr w:type="spellEnd"/>
      <w:r w:rsidR="00E2013F">
        <w:t xml:space="preserve"> из областного бюджета, за счет средств местных бюджетов. Муниципальные образования, не представившие в указанный срок необходимую информацию, лишаются права на получение субсидий.</w:t>
      </w:r>
    </w:p>
    <w:p w:rsidR="00E2013F" w:rsidRDefault="00E2013F">
      <w:pPr>
        <w:pStyle w:val="ConsPlusNormal"/>
        <w:jc w:val="both"/>
      </w:pPr>
      <w:r>
        <w:t xml:space="preserve">(в ред. </w:t>
      </w:r>
      <w:hyperlink r:id="rId121"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p>
    <w:p w:rsidR="00E2013F" w:rsidRDefault="00E2013F">
      <w:pPr>
        <w:pStyle w:val="ConsPlusNormal"/>
        <w:ind w:firstLine="540"/>
        <w:jc w:val="both"/>
        <w:outlineLvl w:val="1"/>
      </w:pPr>
      <w:r>
        <w:t xml:space="preserve">5. Порядок предоставления субсидий, предоставления отчетов и </w:t>
      </w:r>
      <w:proofErr w:type="gramStart"/>
      <w:r>
        <w:t>контроля за</w:t>
      </w:r>
      <w:proofErr w:type="gramEnd"/>
      <w:r>
        <w:t xml:space="preserve"> использованием субсидий</w:t>
      </w:r>
    </w:p>
    <w:p w:rsidR="00E2013F" w:rsidRDefault="00E2013F">
      <w:pPr>
        <w:pStyle w:val="ConsPlusNormal"/>
        <w:jc w:val="both"/>
      </w:pPr>
      <w:r>
        <w:t xml:space="preserve">(в ред. </w:t>
      </w:r>
      <w:hyperlink r:id="rId122" w:history="1">
        <w:r>
          <w:rPr>
            <w:color w:val="0000FF"/>
          </w:rPr>
          <w:t>постановления</w:t>
        </w:r>
      </w:hyperlink>
      <w:r>
        <w:t xml:space="preserve"> правительства Воронежской области от 08.06.2011 N 474)</w:t>
      </w:r>
    </w:p>
    <w:p w:rsidR="00E2013F" w:rsidRDefault="00E2013F">
      <w:pPr>
        <w:pStyle w:val="ConsPlusNormal"/>
        <w:ind w:firstLine="540"/>
        <w:jc w:val="both"/>
      </w:pPr>
    </w:p>
    <w:p w:rsidR="00E2013F" w:rsidRDefault="00E2013F">
      <w:pPr>
        <w:pStyle w:val="ConsPlusNormal"/>
        <w:ind w:firstLine="540"/>
        <w:jc w:val="both"/>
      </w:pPr>
      <w:r>
        <w:lastRenderedPageBreak/>
        <w:t>5.1 Департамент финансов Воронежской области в установленном порядке на основании сводной бюджетной росписи областного бюджета выделяет лимиты бюджетных обязатель</w:t>
      </w:r>
      <w:proofErr w:type="gramStart"/>
      <w:r>
        <w:t>ств гл</w:t>
      </w:r>
      <w:proofErr w:type="gramEnd"/>
      <w:r>
        <w:t xml:space="preserve">авным распорядителям средств областного бюджета, направляемых на </w:t>
      </w:r>
      <w:proofErr w:type="spellStart"/>
      <w:r>
        <w:t>софинансирование</w:t>
      </w:r>
      <w:proofErr w:type="spellEnd"/>
      <w:r>
        <w:t xml:space="preserve"> объектов капитального строительства муниципальной собственности.</w:t>
      </w:r>
    </w:p>
    <w:p w:rsidR="00E2013F" w:rsidRDefault="00E2013F">
      <w:pPr>
        <w:pStyle w:val="ConsPlusNormal"/>
        <w:jc w:val="both"/>
      </w:pPr>
      <w:r>
        <w:t xml:space="preserve">(в ред. </w:t>
      </w:r>
      <w:hyperlink r:id="rId123" w:history="1">
        <w:r>
          <w:rPr>
            <w:color w:val="0000FF"/>
          </w:rPr>
          <w:t>постановления</w:t>
        </w:r>
      </w:hyperlink>
      <w:r>
        <w:t xml:space="preserve"> правительства Воронежской области от 20.03.2017 N 215)</w:t>
      </w:r>
    </w:p>
    <w:p w:rsidR="00E2013F" w:rsidRDefault="00E2013F">
      <w:pPr>
        <w:pStyle w:val="ConsPlusNormal"/>
        <w:ind w:firstLine="540"/>
        <w:jc w:val="both"/>
      </w:pPr>
    </w:p>
    <w:p w:rsidR="00E2013F" w:rsidRDefault="00E2013F">
      <w:pPr>
        <w:pStyle w:val="ConsPlusNormal"/>
        <w:ind w:firstLine="540"/>
        <w:jc w:val="both"/>
      </w:pPr>
      <w:r>
        <w:t xml:space="preserve">5.2. Главные распорядители средств областного бюджета, направляемых на </w:t>
      </w:r>
      <w:proofErr w:type="spellStart"/>
      <w:r>
        <w:t>софинансирование</w:t>
      </w:r>
      <w:proofErr w:type="spellEnd"/>
      <w:r>
        <w:t xml:space="preserve"> объектов капитального строительства и объектов недвижимого имущества, в пределах лимитов бюджетных обязатель</w:t>
      </w:r>
      <w:proofErr w:type="gramStart"/>
      <w:r>
        <w:t>ств пр</w:t>
      </w:r>
      <w:proofErr w:type="gramEnd"/>
      <w:r>
        <w:t>едставляют департаменту финансов Воронежской области распоряжение на перечисление доли средств областного бюджета.</w:t>
      </w:r>
    </w:p>
    <w:p w:rsidR="00E2013F" w:rsidRDefault="00E2013F">
      <w:pPr>
        <w:pStyle w:val="ConsPlusNormal"/>
        <w:jc w:val="both"/>
      </w:pPr>
      <w:r>
        <w:t xml:space="preserve">(в ред. постановлений правительства Воронежской области от 08.07.2014 </w:t>
      </w:r>
      <w:hyperlink r:id="rId124" w:history="1">
        <w:r>
          <w:rPr>
            <w:color w:val="0000FF"/>
          </w:rPr>
          <w:t>N 622</w:t>
        </w:r>
      </w:hyperlink>
      <w:r>
        <w:t xml:space="preserve">, от 20.03.2017 </w:t>
      </w:r>
      <w:hyperlink r:id="rId125" w:history="1">
        <w:r>
          <w:rPr>
            <w:color w:val="0000FF"/>
          </w:rPr>
          <w:t>N 215</w:t>
        </w:r>
      </w:hyperlink>
      <w:r>
        <w:t>)</w:t>
      </w:r>
    </w:p>
    <w:p w:rsidR="00E2013F" w:rsidRDefault="00E2013F">
      <w:pPr>
        <w:pStyle w:val="ConsPlusNormal"/>
        <w:ind w:firstLine="540"/>
        <w:jc w:val="both"/>
      </w:pPr>
      <w:r>
        <w:t>Департамент финансов осуществляет перечисление субсидий на лицевые счета администраторов доходов бюджетов муниципальных образований, открытые Управлением Федерального казначейства по Воронежской области, на основании распоряжений на перечисление доли средств областного бюджета, соглашений, заключенных с муниципальными образованиями, и нормативного правового акта правительства Воронежской области о распределении субсидий.</w:t>
      </w:r>
    </w:p>
    <w:p w:rsidR="00E2013F" w:rsidRDefault="00E2013F">
      <w:pPr>
        <w:pStyle w:val="ConsPlusNormal"/>
        <w:jc w:val="both"/>
      </w:pPr>
      <w:r>
        <w:t xml:space="preserve">(в ред. </w:t>
      </w:r>
      <w:hyperlink r:id="rId126" w:history="1">
        <w:r>
          <w:rPr>
            <w:color w:val="0000FF"/>
          </w:rPr>
          <w:t>постановления</w:t>
        </w:r>
      </w:hyperlink>
      <w:r>
        <w:t xml:space="preserve"> правительства Воронежской области от 20.03.2017 N 215)</w:t>
      </w:r>
    </w:p>
    <w:p w:rsidR="00E2013F" w:rsidRDefault="00E2013F">
      <w:pPr>
        <w:pStyle w:val="ConsPlusNormal"/>
        <w:ind w:firstLine="540"/>
        <w:jc w:val="both"/>
      </w:pPr>
      <w:r>
        <w:t xml:space="preserve">Главные распорядители средств областного бюджета доводят до муниципальных образований </w:t>
      </w:r>
      <w:hyperlink w:anchor="P913" w:history="1">
        <w:r>
          <w:rPr>
            <w:color w:val="0000FF"/>
          </w:rPr>
          <w:t>уведомления</w:t>
        </w:r>
      </w:hyperlink>
      <w:r>
        <w:t xml:space="preserve"> о бюджетных ассигнованиях из областного бюджета по форме согласно приложению N 3 к настоящему Порядку, получают от них </w:t>
      </w:r>
      <w:hyperlink w:anchor="P993" w:history="1">
        <w:r>
          <w:rPr>
            <w:color w:val="0000FF"/>
          </w:rPr>
          <w:t>уведомления</w:t>
        </w:r>
      </w:hyperlink>
      <w:r>
        <w:t xml:space="preserve"> о бюджетных ассигнованиях из областного бюджета по форме согласно приложению N 4 к настоящему Порядку.</w:t>
      </w:r>
    </w:p>
    <w:p w:rsidR="00E2013F" w:rsidRDefault="00E2013F">
      <w:pPr>
        <w:pStyle w:val="ConsPlusNormal"/>
        <w:jc w:val="both"/>
      </w:pPr>
      <w:r>
        <w:t xml:space="preserve">(п. 5.2 в ред. </w:t>
      </w:r>
      <w:hyperlink r:id="rId127" w:history="1">
        <w:r>
          <w:rPr>
            <w:color w:val="0000FF"/>
          </w:rPr>
          <w:t>постановления</w:t>
        </w:r>
      </w:hyperlink>
      <w:r>
        <w:t xml:space="preserve"> правительства Воронежской области от 06.04.2012 N 260)</w:t>
      </w:r>
    </w:p>
    <w:p w:rsidR="00E2013F" w:rsidRDefault="00E2013F">
      <w:pPr>
        <w:pStyle w:val="ConsPlusNormal"/>
        <w:ind w:firstLine="540"/>
        <w:jc w:val="both"/>
      </w:pPr>
      <w:r>
        <w:t xml:space="preserve">5.3. Утратил силу. - </w:t>
      </w:r>
      <w:hyperlink r:id="rId128" w:history="1">
        <w:r>
          <w:rPr>
            <w:color w:val="0000FF"/>
          </w:rPr>
          <w:t>Постановление</w:t>
        </w:r>
      </w:hyperlink>
      <w:r>
        <w:t xml:space="preserve"> правительства Воронежской области от 15.06.2010 N 478.</w:t>
      </w:r>
    </w:p>
    <w:p w:rsidR="00E2013F" w:rsidRDefault="00E2013F">
      <w:pPr>
        <w:pStyle w:val="ConsPlusNormal"/>
        <w:ind w:firstLine="540"/>
        <w:jc w:val="both"/>
      </w:pPr>
      <w:r>
        <w:t xml:space="preserve">5.4. </w:t>
      </w:r>
      <w:proofErr w:type="gramStart"/>
      <w:r>
        <w:t>Для осуществления в установленном порядке кассовых расходов местных бюджетов получатели бюджетных средств в соответствии с вариантом кассового обслуживания представляют в финансовые органы муниципальных образований или в территориальный орган Федерального казначейства необходимый пакет платежных документов (контракты на выполнение подрядных работ (услуг), связанных с объектом, справки о стоимости выполненных работ (услуг), акты приемки выполненных работ по формам, утвержденным Федеральной службой государственной статистики).</w:t>
      </w:r>
      <w:proofErr w:type="gramEnd"/>
    </w:p>
    <w:p w:rsidR="00E2013F" w:rsidRDefault="00E2013F">
      <w:pPr>
        <w:pStyle w:val="ConsPlusNormal"/>
        <w:ind w:firstLine="540"/>
        <w:jc w:val="both"/>
      </w:pPr>
      <w:r>
        <w:t xml:space="preserve">5.5. Главные распорядители средств областного бюджета, направляемых на </w:t>
      </w:r>
      <w:proofErr w:type="spellStart"/>
      <w:r>
        <w:t>софинансирование</w:t>
      </w:r>
      <w:proofErr w:type="spellEnd"/>
      <w:r>
        <w:t xml:space="preserve"> объектов капитального строительства и объектов недвижимого имущества, представляют в департамент финансов </w:t>
      </w:r>
      <w:r>
        <w:lastRenderedPageBreak/>
        <w:t xml:space="preserve">Воронежской области сводный </w:t>
      </w:r>
      <w:hyperlink w:anchor="P1076" w:history="1">
        <w:r>
          <w:rPr>
            <w:color w:val="0000FF"/>
          </w:rPr>
          <w:t>реестр</w:t>
        </w:r>
      </w:hyperlink>
      <w:r>
        <w:t xml:space="preserve"> о предоставлении межбюджетных субсидий до 3-го числа месяца, следующего </w:t>
      </w:r>
      <w:proofErr w:type="gramStart"/>
      <w:r>
        <w:t>за</w:t>
      </w:r>
      <w:proofErr w:type="gramEnd"/>
      <w:r>
        <w:t xml:space="preserve"> отчетным, в двух экземплярах по форме согласно приложению 5 к настоящему Порядку.</w:t>
      </w:r>
    </w:p>
    <w:p w:rsidR="00E2013F" w:rsidRDefault="00E2013F">
      <w:pPr>
        <w:pStyle w:val="ConsPlusNormal"/>
        <w:jc w:val="both"/>
      </w:pPr>
      <w:r>
        <w:t xml:space="preserve">(в ред. постановлений правительства Воронежской области от 08.07.2014 </w:t>
      </w:r>
      <w:hyperlink r:id="rId129" w:history="1">
        <w:r>
          <w:rPr>
            <w:color w:val="0000FF"/>
          </w:rPr>
          <w:t>N 622</w:t>
        </w:r>
      </w:hyperlink>
      <w:r>
        <w:t xml:space="preserve">, от 20.03.2017 </w:t>
      </w:r>
      <w:hyperlink r:id="rId130" w:history="1">
        <w:r>
          <w:rPr>
            <w:color w:val="0000FF"/>
          </w:rPr>
          <w:t>N 215</w:t>
        </w:r>
      </w:hyperlink>
      <w:r>
        <w:t>)</w:t>
      </w:r>
    </w:p>
    <w:p w:rsidR="00E2013F" w:rsidRDefault="00E2013F">
      <w:pPr>
        <w:pStyle w:val="ConsPlusNormal"/>
        <w:ind w:firstLine="540"/>
        <w:jc w:val="both"/>
      </w:pPr>
      <w:r>
        <w:t>5.6. Отчет об использовании субсидий из областного бюджета представляют:</w:t>
      </w:r>
    </w:p>
    <w:p w:rsidR="00E2013F" w:rsidRDefault="00E2013F">
      <w:pPr>
        <w:pStyle w:val="ConsPlusNormal"/>
        <w:ind w:firstLine="540"/>
        <w:jc w:val="both"/>
      </w:pPr>
      <w:r>
        <w:t xml:space="preserve">5.6.1. Муниципальные образования в адрес главных распорядителей средств областного бюджета - в срок до 5-го числа месяца, следующего за отчетным, по форме, установленной главными распорядителями средств областного бюджета (за год - в срок до 15 января года, следующего </w:t>
      </w:r>
      <w:proofErr w:type="gramStart"/>
      <w:r>
        <w:t>за</w:t>
      </w:r>
      <w:proofErr w:type="gramEnd"/>
      <w:r>
        <w:t xml:space="preserve"> отчетным).</w:t>
      </w:r>
    </w:p>
    <w:p w:rsidR="00E2013F" w:rsidRDefault="00E2013F">
      <w:pPr>
        <w:pStyle w:val="ConsPlusNormal"/>
        <w:ind w:firstLine="540"/>
        <w:jc w:val="both"/>
      </w:pPr>
      <w:r>
        <w:t xml:space="preserve">5.6.2. </w:t>
      </w:r>
      <w:proofErr w:type="gramStart"/>
      <w:r>
        <w:t>Главные распорядители средств областного бюджета в адрес департамента экономического развития Воронежской области - в срок до 10-го числа месяца, следующего за отчетным, по форме, установленной департаментом экономического развития Воронежской области (за год - в срок до 20-го января года, следующего за отчетным).</w:t>
      </w:r>
      <w:proofErr w:type="gramEnd"/>
    </w:p>
    <w:p w:rsidR="00E2013F" w:rsidRDefault="00E2013F">
      <w:pPr>
        <w:pStyle w:val="ConsPlusNormal"/>
        <w:ind w:firstLine="540"/>
        <w:jc w:val="both"/>
      </w:pPr>
      <w:r>
        <w:t xml:space="preserve">5.7. </w:t>
      </w:r>
      <w:proofErr w:type="gramStart"/>
      <w:r>
        <w:t xml:space="preserve">В случае если муниципальным образованием по состоянию на 31 декабря года предоставления субсидий допущены нарушения обязательств, предусмотренных соглашением в соответствии с </w:t>
      </w:r>
      <w:hyperlink w:anchor="P220" w:history="1">
        <w:r>
          <w:rPr>
            <w:color w:val="0000FF"/>
          </w:rPr>
          <w:t>подпунктом "в" пункта 4.11</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субсидий указанные нарушения не устранены, объем средств, подлежащий возврату из бюджета муниципального образования в областной бюджет в срок до</w:t>
      </w:r>
      <w:proofErr w:type="gramEnd"/>
      <w:r>
        <w:t xml:space="preserve"> первого июня года, следующего за годом предоставления субсидий (</w:t>
      </w:r>
      <w:proofErr w:type="spellStart"/>
      <w:proofErr w:type="gramStart"/>
      <w:r>
        <w:t>V</w:t>
      </w:r>
      <w:proofErr w:type="gramEnd"/>
      <w:r>
        <w:rPr>
          <w:vertAlign w:val="subscript"/>
        </w:rPr>
        <w:t>возврата</w:t>
      </w:r>
      <w:proofErr w:type="spellEnd"/>
      <w:r>
        <w:t>), рассчитывается по формуле:</w:t>
      </w:r>
    </w:p>
    <w:p w:rsidR="00E2013F" w:rsidRDefault="00E2013F">
      <w:pPr>
        <w:pStyle w:val="ConsPlusNormal"/>
        <w:ind w:firstLine="540"/>
        <w:jc w:val="both"/>
      </w:pPr>
    </w:p>
    <w:p w:rsidR="00E2013F" w:rsidRDefault="00E2013F">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 k * m / n) x 0,1, где</w:t>
      </w:r>
    </w:p>
    <w:p w:rsidR="00E2013F" w:rsidRDefault="00E2013F">
      <w:pPr>
        <w:pStyle w:val="ConsPlusNormal"/>
        <w:ind w:firstLine="540"/>
        <w:jc w:val="both"/>
      </w:pPr>
    </w:p>
    <w:p w:rsidR="00E2013F" w:rsidRDefault="00E2013F">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w:t>
      </w:r>
    </w:p>
    <w:p w:rsidR="00E2013F" w:rsidRDefault="00E2013F">
      <w:pPr>
        <w:pStyle w:val="ConsPlusNormal"/>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 имеет положительное значение;</w:t>
      </w:r>
    </w:p>
    <w:p w:rsidR="00E2013F" w:rsidRDefault="00E2013F">
      <w:pPr>
        <w:pStyle w:val="ConsPlusNormal"/>
        <w:ind w:firstLine="540"/>
        <w:jc w:val="both"/>
      </w:pPr>
      <w:r>
        <w:t>n - общее количество показателей результативности использования субсидии;</w:t>
      </w:r>
    </w:p>
    <w:p w:rsidR="00E2013F" w:rsidRDefault="00E2013F">
      <w:pPr>
        <w:pStyle w:val="ConsPlusNormal"/>
        <w:ind w:firstLine="540"/>
        <w:jc w:val="both"/>
      </w:pPr>
      <w:r>
        <w:t>k - коэффициент возврата субсидии.</w:t>
      </w:r>
    </w:p>
    <w:p w:rsidR="00E2013F" w:rsidRDefault="00E2013F">
      <w:pPr>
        <w:pStyle w:val="ConsPlusNormal"/>
        <w:ind w:firstLine="540"/>
        <w:jc w:val="both"/>
      </w:pPr>
      <w:r>
        <w:t xml:space="preserve">Объем средств, подлежащих возврату из местного бюджета в областной бюджет не должен составлять менее 3% от объема субсидии, предоставленной бюджету муниципального образования в истекшем году, за каждое невыполненное условие соглашения и (или) </w:t>
      </w:r>
      <w:proofErr w:type="spellStart"/>
      <w:r>
        <w:t>недостижение</w:t>
      </w:r>
      <w:proofErr w:type="spellEnd"/>
      <w:r>
        <w:t xml:space="preserve"> целевого показателя.</w:t>
      </w:r>
    </w:p>
    <w:p w:rsidR="00E2013F" w:rsidRDefault="00E2013F">
      <w:pPr>
        <w:pStyle w:val="ConsPlusNormal"/>
        <w:ind w:firstLine="540"/>
        <w:jc w:val="both"/>
      </w:pPr>
      <w:proofErr w:type="gramStart"/>
      <w:r>
        <w:t xml:space="preserve">При расчете объема средств, подлежащих возврату из местного бюджета в областной бюджет, в размере субсидии, предоставленной бюджету </w:t>
      </w:r>
      <w:r>
        <w:lastRenderedPageBreak/>
        <w:t>муниципального образования в истекшем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roofErr w:type="gramEnd"/>
    </w:p>
    <w:p w:rsidR="00E2013F" w:rsidRDefault="00E2013F">
      <w:pPr>
        <w:pStyle w:val="ConsPlusNormal"/>
        <w:ind w:firstLine="540"/>
        <w:jc w:val="both"/>
      </w:pPr>
      <w:r>
        <w:t>Коэффициент возврата субсидии (k) рассчитывается по формуле:</w:t>
      </w:r>
    </w:p>
    <w:p w:rsidR="00E2013F" w:rsidRDefault="00E2013F">
      <w:pPr>
        <w:pStyle w:val="ConsPlusNormal"/>
        <w:ind w:firstLine="540"/>
        <w:jc w:val="both"/>
      </w:pPr>
    </w:p>
    <w:p w:rsidR="00E2013F" w:rsidRDefault="00E2013F">
      <w:pPr>
        <w:pStyle w:val="ConsPlusNormal"/>
        <w:jc w:val="center"/>
      </w:pPr>
      <w:r>
        <w:t xml:space="preserve">k = SUM </w:t>
      </w:r>
      <w:proofErr w:type="spellStart"/>
      <w:r>
        <w:t>D</w:t>
      </w:r>
      <w:r>
        <w:rPr>
          <w:vertAlign w:val="subscript"/>
        </w:rPr>
        <w:t>i</w:t>
      </w:r>
      <w:proofErr w:type="spellEnd"/>
      <w:r>
        <w:t xml:space="preserve"> / m, где</w:t>
      </w:r>
    </w:p>
    <w:p w:rsidR="00E2013F" w:rsidRDefault="00E2013F">
      <w:pPr>
        <w:pStyle w:val="ConsPlusNormal"/>
        <w:ind w:firstLine="540"/>
        <w:jc w:val="both"/>
      </w:pPr>
    </w:p>
    <w:p w:rsidR="00E2013F" w:rsidRDefault="00E2013F">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w:t>
      </w:r>
    </w:p>
    <w:p w:rsidR="00E2013F" w:rsidRDefault="00E2013F">
      <w:pPr>
        <w:pStyle w:val="ConsPlusNormal"/>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 имеет положительное значение.</w:t>
      </w:r>
    </w:p>
    <w:p w:rsidR="00E2013F" w:rsidRDefault="00E2013F">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w:t>
      </w:r>
    </w:p>
    <w:p w:rsidR="00E2013F" w:rsidRDefault="00E2013F">
      <w:pPr>
        <w:pStyle w:val="ConsPlusNormal"/>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 (</w:t>
      </w:r>
      <w:proofErr w:type="spellStart"/>
      <w:r>
        <w:t>D</w:t>
      </w:r>
      <w:r>
        <w:rPr>
          <w:vertAlign w:val="subscript"/>
        </w:rPr>
        <w:t>i</w:t>
      </w:r>
      <w:proofErr w:type="spellEnd"/>
      <w:r>
        <w:t>), определяется по формуле:</w:t>
      </w:r>
    </w:p>
    <w:p w:rsidR="00E2013F" w:rsidRDefault="00E2013F">
      <w:pPr>
        <w:pStyle w:val="ConsPlusNormal"/>
        <w:ind w:firstLine="540"/>
        <w:jc w:val="both"/>
      </w:pPr>
    </w:p>
    <w:p w:rsidR="00E2013F" w:rsidRDefault="00E2013F">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E2013F" w:rsidRDefault="00E2013F">
      <w:pPr>
        <w:pStyle w:val="ConsPlusNormal"/>
        <w:ind w:firstLine="540"/>
        <w:jc w:val="both"/>
      </w:pPr>
    </w:p>
    <w:p w:rsidR="00E2013F" w:rsidRDefault="00E2013F">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E2013F" w:rsidRDefault="00E2013F">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E2013F" w:rsidRDefault="00E2013F">
      <w:pPr>
        <w:pStyle w:val="ConsPlusNormal"/>
        <w:jc w:val="both"/>
      </w:pPr>
      <w:r>
        <w:t xml:space="preserve">(п. 5.7 </w:t>
      </w:r>
      <w:proofErr w:type="gramStart"/>
      <w:r>
        <w:t>введен</w:t>
      </w:r>
      <w:proofErr w:type="gramEnd"/>
      <w:r>
        <w:t xml:space="preserve"> </w:t>
      </w:r>
      <w:hyperlink r:id="rId131" w:history="1">
        <w:r>
          <w:rPr>
            <w:color w:val="0000FF"/>
          </w:rPr>
          <w:t>постановлением</w:t>
        </w:r>
      </w:hyperlink>
      <w:r>
        <w:t xml:space="preserve"> правительства Воронежской области от 23.08.2017 N 652)</w:t>
      </w:r>
    </w:p>
    <w:p w:rsidR="00E2013F" w:rsidRDefault="00EB4ECA">
      <w:pPr>
        <w:pStyle w:val="ConsPlusNormal"/>
        <w:ind w:firstLine="540"/>
        <w:jc w:val="both"/>
      </w:pPr>
      <w:hyperlink r:id="rId132" w:history="1">
        <w:r w:rsidR="00E2013F">
          <w:rPr>
            <w:color w:val="0000FF"/>
          </w:rPr>
          <w:t>5.8</w:t>
        </w:r>
      </w:hyperlink>
      <w:r w:rsidR="00E2013F">
        <w:t>. Главные распорядители средств областного бюджета осуществляют контроль:</w:t>
      </w:r>
    </w:p>
    <w:p w:rsidR="00E2013F" w:rsidRDefault="00E2013F">
      <w:pPr>
        <w:pStyle w:val="ConsPlusNormal"/>
        <w:ind w:firstLine="540"/>
        <w:jc w:val="both"/>
      </w:pPr>
      <w:r>
        <w:t>- за соблюдением установленной соглашением доли средств местного бюджета и их своевременным перечислением на финансирование объектов капитального строительства и объектов недвижимого имущества;</w:t>
      </w:r>
    </w:p>
    <w:p w:rsidR="00E2013F" w:rsidRDefault="00E2013F">
      <w:pPr>
        <w:pStyle w:val="ConsPlusNormal"/>
        <w:jc w:val="both"/>
      </w:pPr>
      <w:r>
        <w:t xml:space="preserve">(в ред. </w:t>
      </w:r>
      <w:hyperlink r:id="rId133" w:history="1">
        <w:r>
          <w:rPr>
            <w:color w:val="0000FF"/>
          </w:rPr>
          <w:t>постановления</w:t>
        </w:r>
      </w:hyperlink>
      <w:r>
        <w:t xml:space="preserve"> правительства Воронежской области от 08.07.2014 N 622)</w:t>
      </w:r>
    </w:p>
    <w:p w:rsidR="00E2013F" w:rsidRDefault="00E2013F">
      <w:pPr>
        <w:pStyle w:val="ConsPlusNormal"/>
        <w:ind w:firstLine="540"/>
        <w:jc w:val="both"/>
      </w:pPr>
      <w:r>
        <w:t xml:space="preserve">- за целевым использованием субсидий из областного бюджета на </w:t>
      </w:r>
      <w:proofErr w:type="spellStart"/>
      <w:r>
        <w:t>софинансирование</w:t>
      </w:r>
      <w:proofErr w:type="spellEnd"/>
      <w:r>
        <w:t xml:space="preserve"> объектов капитального строительства и объектов недвижимого имущества.</w:t>
      </w:r>
    </w:p>
    <w:p w:rsidR="00E2013F" w:rsidRDefault="00E2013F">
      <w:pPr>
        <w:pStyle w:val="ConsPlusNormal"/>
        <w:jc w:val="both"/>
      </w:pPr>
      <w:r>
        <w:t xml:space="preserve">(в ред. постановлений правительства Воронежской области от 06.04.2012 </w:t>
      </w:r>
      <w:hyperlink r:id="rId134" w:history="1">
        <w:r>
          <w:rPr>
            <w:color w:val="0000FF"/>
          </w:rPr>
          <w:t>N 260</w:t>
        </w:r>
      </w:hyperlink>
      <w:r>
        <w:t xml:space="preserve">, от 08.07.2014 </w:t>
      </w:r>
      <w:hyperlink r:id="rId135" w:history="1">
        <w:r>
          <w:rPr>
            <w:color w:val="0000FF"/>
          </w:rPr>
          <w:t>N 622</w:t>
        </w:r>
      </w:hyperlink>
      <w:r>
        <w:t>)</w:t>
      </w:r>
    </w:p>
    <w:p w:rsidR="00E2013F" w:rsidRDefault="00E2013F">
      <w:pPr>
        <w:pStyle w:val="ConsPlusNormal"/>
        <w:ind w:firstLine="540"/>
        <w:jc w:val="both"/>
      </w:pPr>
    </w:p>
    <w:p w:rsidR="00E2013F" w:rsidRDefault="00EB4ECA">
      <w:pPr>
        <w:pStyle w:val="ConsPlusNormal"/>
        <w:ind w:firstLine="540"/>
        <w:jc w:val="both"/>
      </w:pPr>
      <w:hyperlink r:id="rId136" w:history="1">
        <w:r w:rsidR="00E2013F">
          <w:rPr>
            <w:color w:val="0000FF"/>
          </w:rPr>
          <w:t>5.9</w:t>
        </w:r>
      </w:hyperlink>
      <w:r w:rsidR="00E2013F">
        <w:t xml:space="preserve">. Ответственность за нецелевое использование предоставленных субсидий, недостоверность сведений, содержащихся в документах и </w:t>
      </w:r>
      <w:r w:rsidR="00E2013F">
        <w:lastRenderedPageBreak/>
        <w:t>отчетности, несут органы местного самоуправления в соответствии с действующим законодательством.</w:t>
      </w:r>
    </w:p>
    <w:p w:rsidR="00E2013F" w:rsidRDefault="00E2013F">
      <w:pPr>
        <w:pStyle w:val="ConsPlusNormal"/>
        <w:ind w:firstLine="540"/>
        <w:jc w:val="both"/>
      </w:pPr>
      <w:r>
        <w:t xml:space="preserve">5.9. Утратил силу. - </w:t>
      </w:r>
      <w:hyperlink r:id="rId137" w:history="1">
        <w:r>
          <w:rPr>
            <w:color w:val="0000FF"/>
          </w:rPr>
          <w:t>Постановление</w:t>
        </w:r>
      </w:hyperlink>
      <w:r>
        <w:t xml:space="preserve"> правительства Воронежской области от 06.04.2012 N 260.</w:t>
      </w:r>
    </w:p>
    <w:p w:rsidR="00E2013F" w:rsidRDefault="00EB4ECA">
      <w:pPr>
        <w:pStyle w:val="ConsPlusNormal"/>
        <w:ind w:firstLine="540"/>
        <w:jc w:val="both"/>
      </w:pPr>
      <w:hyperlink r:id="rId138" w:history="1">
        <w:r w:rsidR="00E2013F">
          <w:rPr>
            <w:color w:val="0000FF"/>
          </w:rPr>
          <w:t>5.10</w:t>
        </w:r>
      </w:hyperlink>
      <w:r w:rsidR="00E2013F">
        <w:t>. Предоставление субсидий может быть приостановлено, либо они могут быть перераспределены между муниципальными образованиями в случаях и в порядке, установленных бюджетным законодательством Российской Федерации и Воронежской области.</w:t>
      </w: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1"/>
      </w:pPr>
      <w:r>
        <w:t>Приложение 1</w:t>
      </w:r>
    </w:p>
    <w:p w:rsidR="00E2013F" w:rsidRDefault="00E2013F">
      <w:pPr>
        <w:pStyle w:val="ConsPlusNormal"/>
        <w:jc w:val="right"/>
      </w:pPr>
      <w:r>
        <w:t>к Порядку</w:t>
      </w:r>
    </w:p>
    <w:p w:rsidR="00E2013F" w:rsidRDefault="00E2013F">
      <w:pPr>
        <w:pStyle w:val="ConsPlusNormal"/>
        <w:jc w:val="right"/>
      </w:pPr>
      <w:r>
        <w:t>предоставления, расходования</w:t>
      </w:r>
    </w:p>
    <w:p w:rsidR="00E2013F" w:rsidRDefault="00E2013F">
      <w:pPr>
        <w:pStyle w:val="ConsPlusNormal"/>
        <w:jc w:val="right"/>
      </w:pPr>
      <w:r>
        <w:t>и распределения субсидий</w:t>
      </w:r>
    </w:p>
    <w:p w:rsidR="00E2013F" w:rsidRDefault="00E2013F">
      <w:pPr>
        <w:pStyle w:val="ConsPlusNormal"/>
        <w:jc w:val="right"/>
      </w:pPr>
      <w:r>
        <w:t>из областного бюджета местным бюджетам</w:t>
      </w:r>
    </w:p>
    <w:p w:rsidR="00E2013F" w:rsidRDefault="00E2013F">
      <w:pPr>
        <w:pStyle w:val="ConsPlusNormal"/>
        <w:jc w:val="right"/>
      </w:pPr>
      <w:r>
        <w:t xml:space="preserve">на </w:t>
      </w:r>
      <w:proofErr w:type="spellStart"/>
      <w:r>
        <w:t>софинансирование</w:t>
      </w:r>
      <w:proofErr w:type="spellEnd"/>
      <w:r>
        <w:t xml:space="preserve"> капитальных вложений</w:t>
      </w:r>
    </w:p>
    <w:p w:rsidR="00E2013F" w:rsidRDefault="00E2013F">
      <w:pPr>
        <w:pStyle w:val="ConsPlusNormal"/>
        <w:jc w:val="right"/>
      </w:pPr>
      <w:r>
        <w:t>в объекты муниципальной собственности,</w:t>
      </w:r>
    </w:p>
    <w:p w:rsidR="00E2013F" w:rsidRDefault="00E2013F">
      <w:pPr>
        <w:pStyle w:val="ConsPlusNormal"/>
        <w:jc w:val="right"/>
      </w:pPr>
      <w:r>
        <w:t>которые осуществляются из местных бюджетов</w:t>
      </w:r>
    </w:p>
    <w:p w:rsidR="00E2013F" w:rsidRDefault="00E2013F">
      <w:pPr>
        <w:pStyle w:val="ConsPlusNormal"/>
        <w:ind w:firstLine="540"/>
        <w:jc w:val="both"/>
      </w:pPr>
    </w:p>
    <w:p w:rsidR="00E2013F" w:rsidRDefault="00E2013F">
      <w:pPr>
        <w:pStyle w:val="ConsPlusNormal"/>
        <w:jc w:val="center"/>
      </w:pPr>
      <w:bookmarkStart w:id="8" w:name="P302"/>
      <w:bookmarkEnd w:id="8"/>
      <w:r>
        <w:t xml:space="preserve">ТИТУЛЬНЫЙ СПИСОК ВНОВЬ </w:t>
      </w:r>
      <w:proofErr w:type="gramStart"/>
      <w:r>
        <w:t>НАЧИНАЕМОГО</w:t>
      </w:r>
      <w:proofErr w:type="gramEnd"/>
    </w:p>
    <w:p w:rsidR="00E2013F" w:rsidRDefault="00E2013F">
      <w:pPr>
        <w:pStyle w:val="ConsPlusNormal"/>
        <w:jc w:val="center"/>
      </w:pPr>
      <w:r>
        <w:t>ОБЪЕКТА КАПИТАЛЬНОГО СТРОИТЕЛЬСТВА</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постановлений правительства Воронежской области от 30.06.2010 </w:t>
      </w:r>
      <w:hyperlink r:id="rId139" w:history="1">
        <w:r>
          <w:rPr>
            <w:color w:val="0000FF"/>
          </w:rPr>
          <w:t>N 525</w:t>
        </w:r>
      </w:hyperlink>
      <w:r>
        <w:t>,</w:t>
      </w:r>
      <w:proofErr w:type="gramEnd"/>
    </w:p>
    <w:p w:rsidR="00E2013F" w:rsidRDefault="00E2013F">
      <w:pPr>
        <w:pStyle w:val="ConsPlusNormal"/>
        <w:jc w:val="center"/>
      </w:pPr>
      <w:r>
        <w:t xml:space="preserve">от 08.06.2011 </w:t>
      </w:r>
      <w:hyperlink r:id="rId140" w:history="1">
        <w:r>
          <w:rPr>
            <w:color w:val="0000FF"/>
          </w:rPr>
          <w:t>N 474</w:t>
        </w:r>
      </w:hyperlink>
      <w:r>
        <w:t xml:space="preserve">, от 27.12.2013 </w:t>
      </w:r>
      <w:hyperlink r:id="rId141" w:history="1">
        <w:r>
          <w:rPr>
            <w:color w:val="0000FF"/>
          </w:rPr>
          <w:t>N 1170</w:t>
        </w:r>
      </w:hyperlink>
      <w:r>
        <w:t xml:space="preserve">, от 08.07.2014 </w:t>
      </w:r>
      <w:hyperlink r:id="rId142" w:history="1">
        <w:r>
          <w:rPr>
            <w:color w:val="0000FF"/>
          </w:rPr>
          <w:t>N 622</w:t>
        </w:r>
      </w:hyperlink>
      <w:r>
        <w:t>)</w:t>
      </w:r>
    </w:p>
    <w:p w:rsidR="00E2013F" w:rsidRDefault="00E2013F">
      <w:pPr>
        <w:pStyle w:val="ConsPlusNormal"/>
        <w:ind w:firstLine="540"/>
        <w:jc w:val="both"/>
      </w:pPr>
    </w:p>
    <w:p w:rsidR="00E2013F" w:rsidRDefault="00E2013F">
      <w:pPr>
        <w:pStyle w:val="ConsPlusNonformat"/>
        <w:jc w:val="both"/>
      </w:pPr>
      <w:r>
        <w:t>Наименование, местонахождение объекта 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Наименование государственной программы Воронежской области 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Сроки строительства: 20__ год 20__ год</w:t>
      </w:r>
    </w:p>
    <w:p w:rsidR="00E2013F" w:rsidRDefault="00E2013F">
      <w:pPr>
        <w:pStyle w:val="ConsPlusNonformat"/>
        <w:jc w:val="both"/>
      </w:pPr>
    </w:p>
    <w:p w:rsidR="00E2013F" w:rsidRDefault="00E2013F">
      <w:pPr>
        <w:pStyle w:val="ConsPlusNonformat"/>
        <w:jc w:val="both"/>
      </w:pPr>
      <w:r>
        <w:t>Характер строительства: новое строительство, расширение, реконструкция,</w:t>
      </w:r>
    </w:p>
    <w:p w:rsidR="00E2013F" w:rsidRDefault="00E2013F">
      <w:pPr>
        <w:pStyle w:val="ConsPlusNonformat"/>
        <w:jc w:val="both"/>
      </w:pPr>
      <w:r>
        <w:t>техническое перевооружение (подчеркнуть)</w:t>
      </w:r>
    </w:p>
    <w:p w:rsidR="00E2013F" w:rsidRDefault="00E2013F">
      <w:pPr>
        <w:pStyle w:val="ConsPlusNonformat"/>
        <w:jc w:val="both"/>
      </w:pPr>
    </w:p>
    <w:p w:rsidR="00E2013F" w:rsidRDefault="00E2013F">
      <w:pPr>
        <w:pStyle w:val="ConsPlusNonformat"/>
        <w:jc w:val="both"/>
      </w:pPr>
      <w:r>
        <w:t>Кем, когда проведена государственная экспертиза и номер заключения 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Кем, когда утверждена проектно-сметная документация 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Способ строительства - подрядный</w:t>
      </w:r>
    </w:p>
    <w:p w:rsidR="00E2013F" w:rsidRDefault="00E2013F">
      <w:pPr>
        <w:pStyle w:val="ConsPlusNormal"/>
        <w:ind w:firstLine="540"/>
        <w:jc w:val="both"/>
      </w:pPr>
    </w:p>
    <w:p w:rsidR="00E2013F" w:rsidRDefault="00E2013F">
      <w:pPr>
        <w:sectPr w:rsidR="00E2013F" w:rsidSect="003B0E18">
          <w:pgSz w:w="11906" w:h="16838"/>
          <w:pgMar w:top="1134" w:right="850" w:bottom="1134" w:left="1701" w:header="708" w:footer="708" w:gutter="0"/>
          <w:cols w:space="708"/>
          <w:docGrid w:linePitch="360"/>
        </w:sectPr>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2145"/>
        <w:gridCol w:w="1757"/>
        <w:gridCol w:w="1361"/>
        <w:gridCol w:w="1077"/>
        <w:gridCol w:w="1134"/>
      </w:tblGrid>
      <w:tr w:rsidR="00E2013F">
        <w:tc>
          <w:tcPr>
            <w:tcW w:w="3912" w:type="dxa"/>
            <w:vMerge w:val="restart"/>
          </w:tcPr>
          <w:p w:rsidR="00E2013F" w:rsidRDefault="00E2013F">
            <w:pPr>
              <w:pStyle w:val="ConsPlusNormal"/>
              <w:jc w:val="center"/>
            </w:pPr>
            <w:r>
              <w:lastRenderedPageBreak/>
              <w:t>Показатели стройки</w:t>
            </w:r>
          </w:p>
        </w:tc>
        <w:tc>
          <w:tcPr>
            <w:tcW w:w="2098" w:type="dxa"/>
            <w:vMerge w:val="restart"/>
          </w:tcPr>
          <w:p w:rsidR="00E2013F" w:rsidRDefault="00E2013F">
            <w:pPr>
              <w:pStyle w:val="ConsPlusNormal"/>
              <w:jc w:val="center"/>
            </w:pPr>
            <w:r>
              <w:t>По утвержденной проектно-сметной документации (в ценах ___ года)</w:t>
            </w:r>
          </w:p>
        </w:tc>
        <w:tc>
          <w:tcPr>
            <w:tcW w:w="5263" w:type="dxa"/>
            <w:gridSpan w:val="3"/>
          </w:tcPr>
          <w:p w:rsidR="00E2013F" w:rsidRDefault="00E2013F">
            <w:pPr>
              <w:pStyle w:val="ConsPlusNormal"/>
              <w:jc w:val="center"/>
            </w:pPr>
            <w:r>
              <w:t>Предусмотрено на 20__ год</w:t>
            </w:r>
          </w:p>
        </w:tc>
        <w:tc>
          <w:tcPr>
            <w:tcW w:w="2211" w:type="dxa"/>
            <w:gridSpan w:val="2"/>
          </w:tcPr>
          <w:p w:rsidR="00E2013F" w:rsidRDefault="00E2013F">
            <w:pPr>
              <w:pStyle w:val="ConsPlusNormal"/>
              <w:jc w:val="center"/>
            </w:pPr>
            <w:r>
              <w:t>По следующим годам строительства (в ценах соответствующих лет)</w:t>
            </w:r>
          </w:p>
        </w:tc>
      </w:tr>
      <w:tr w:rsidR="00E2013F">
        <w:tc>
          <w:tcPr>
            <w:tcW w:w="3912" w:type="dxa"/>
            <w:vMerge/>
          </w:tcPr>
          <w:p w:rsidR="00E2013F" w:rsidRDefault="00E2013F"/>
        </w:tc>
        <w:tc>
          <w:tcPr>
            <w:tcW w:w="2098" w:type="dxa"/>
            <w:vMerge/>
          </w:tcPr>
          <w:p w:rsidR="00E2013F" w:rsidRDefault="00E2013F"/>
        </w:tc>
        <w:tc>
          <w:tcPr>
            <w:tcW w:w="2145" w:type="dxa"/>
          </w:tcPr>
          <w:p w:rsidR="00E2013F" w:rsidRDefault="00E2013F">
            <w:pPr>
              <w:pStyle w:val="ConsPlusNormal"/>
              <w:jc w:val="center"/>
            </w:pPr>
            <w:r>
              <w:t>по утвержденной проектно-сметной документации (в ценах ___ года)</w:t>
            </w:r>
          </w:p>
        </w:tc>
        <w:tc>
          <w:tcPr>
            <w:tcW w:w="1757" w:type="dxa"/>
          </w:tcPr>
          <w:p w:rsidR="00E2013F" w:rsidRDefault="00E2013F">
            <w:pPr>
              <w:pStyle w:val="ConsPlusNormal"/>
              <w:jc w:val="center"/>
            </w:pPr>
            <w:r>
              <w:t>в текущих ценах (планируемого года)</w:t>
            </w:r>
          </w:p>
        </w:tc>
        <w:tc>
          <w:tcPr>
            <w:tcW w:w="1361" w:type="dxa"/>
          </w:tcPr>
          <w:p w:rsidR="00E2013F" w:rsidRDefault="00E2013F">
            <w:pPr>
              <w:pStyle w:val="ConsPlusNormal"/>
              <w:jc w:val="center"/>
            </w:pPr>
            <w:r>
              <w:t>ввод в действие (квартал)</w:t>
            </w:r>
          </w:p>
        </w:tc>
        <w:tc>
          <w:tcPr>
            <w:tcW w:w="1077" w:type="dxa"/>
          </w:tcPr>
          <w:p w:rsidR="00E2013F" w:rsidRDefault="00E2013F">
            <w:pPr>
              <w:pStyle w:val="ConsPlusNormal"/>
            </w:pPr>
            <w:r>
              <w:t>20__ год</w:t>
            </w:r>
          </w:p>
        </w:tc>
        <w:tc>
          <w:tcPr>
            <w:tcW w:w="1134" w:type="dxa"/>
          </w:tcPr>
          <w:p w:rsidR="00E2013F" w:rsidRDefault="00E2013F">
            <w:pPr>
              <w:pStyle w:val="ConsPlusNormal"/>
              <w:jc w:val="both"/>
            </w:pPr>
            <w:r>
              <w:t>20__ год</w:t>
            </w:r>
          </w:p>
        </w:tc>
      </w:tr>
      <w:tr w:rsidR="00E2013F">
        <w:tc>
          <w:tcPr>
            <w:tcW w:w="3912" w:type="dxa"/>
          </w:tcPr>
          <w:p w:rsidR="00E2013F" w:rsidRDefault="00E2013F">
            <w:pPr>
              <w:pStyle w:val="ConsPlusNormal"/>
              <w:jc w:val="center"/>
            </w:pPr>
            <w:r>
              <w:t>1</w:t>
            </w:r>
          </w:p>
        </w:tc>
        <w:tc>
          <w:tcPr>
            <w:tcW w:w="2098" w:type="dxa"/>
          </w:tcPr>
          <w:p w:rsidR="00E2013F" w:rsidRDefault="00E2013F">
            <w:pPr>
              <w:pStyle w:val="ConsPlusNormal"/>
              <w:jc w:val="center"/>
            </w:pPr>
            <w:r>
              <w:t>2</w:t>
            </w:r>
          </w:p>
        </w:tc>
        <w:tc>
          <w:tcPr>
            <w:tcW w:w="2145" w:type="dxa"/>
          </w:tcPr>
          <w:p w:rsidR="00E2013F" w:rsidRDefault="00E2013F">
            <w:pPr>
              <w:pStyle w:val="ConsPlusNormal"/>
              <w:jc w:val="center"/>
            </w:pPr>
            <w:r>
              <w:t>3</w:t>
            </w:r>
          </w:p>
        </w:tc>
        <w:tc>
          <w:tcPr>
            <w:tcW w:w="1757" w:type="dxa"/>
          </w:tcPr>
          <w:p w:rsidR="00E2013F" w:rsidRDefault="00E2013F">
            <w:pPr>
              <w:pStyle w:val="ConsPlusNormal"/>
              <w:jc w:val="center"/>
            </w:pPr>
            <w:r>
              <w:t>4</w:t>
            </w:r>
          </w:p>
        </w:tc>
        <w:tc>
          <w:tcPr>
            <w:tcW w:w="1361" w:type="dxa"/>
          </w:tcPr>
          <w:p w:rsidR="00E2013F" w:rsidRDefault="00E2013F">
            <w:pPr>
              <w:pStyle w:val="ConsPlusNormal"/>
              <w:jc w:val="center"/>
            </w:pPr>
            <w:r>
              <w:t>5</w:t>
            </w:r>
          </w:p>
        </w:tc>
        <w:tc>
          <w:tcPr>
            <w:tcW w:w="1077" w:type="dxa"/>
          </w:tcPr>
          <w:p w:rsidR="00E2013F" w:rsidRDefault="00E2013F">
            <w:pPr>
              <w:pStyle w:val="ConsPlusNormal"/>
              <w:jc w:val="center"/>
            </w:pPr>
            <w:r>
              <w:t>6</w:t>
            </w:r>
          </w:p>
        </w:tc>
        <w:tc>
          <w:tcPr>
            <w:tcW w:w="1134" w:type="dxa"/>
          </w:tcPr>
          <w:p w:rsidR="00E2013F" w:rsidRDefault="00E2013F">
            <w:pPr>
              <w:pStyle w:val="ConsPlusNormal"/>
              <w:jc w:val="center"/>
            </w:pPr>
            <w:r>
              <w:t>7</w:t>
            </w:r>
          </w:p>
        </w:tc>
      </w:tr>
      <w:tr w:rsidR="00E2013F">
        <w:tc>
          <w:tcPr>
            <w:tcW w:w="3912" w:type="dxa"/>
          </w:tcPr>
          <w:p w:rsidR="00E2013F" w:rsidRDefault="00E2013F">
            <w:pPr>
              <w:pStyle w:val="ConsPlusNormal"/>
            </w:pPr>
            <w:r>
              <w:t>Наименование мощности, единица измерения</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прирост мощности</w:t>
            </w:r>
          </w:p>
        </w:tc>
        <w:tc>
          <w:tcPr>
            <w:tcW w:w="2098" w:type="dxa"/>
          </w:tcPr>
          <w:p w:rsidR="00E2013F" w:rsidRDefault="00E2013F">
            <w:pPr>
              <w:pStyle w:val="ConsPlusNormal"/>
            </w:pPr>
            <w:r>
              <w:t>с... до...</w:t>
            </w: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Основные фонды (тыс. рублей)</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прирост основных фондов</w:t>
            </w:r>
          </w:p>
        </w:tc>
        <w:tc>
          <w:tcPr>
            <w:tcW w:w="2098" w:type="dxa"/>
          </w:tcPr>
          <w:p w:rsidR="00E2013F" w:rsidRDefault="00E2013F">
            <w:pPr>
              <w:pStyle w:val="ConsPlusNormal"/>
            </w:pPr>
            <w:r>
              <w:t>с... до...</w:t>
            </w: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Капитальные вложения - всего (тыс. рублей)</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 xml:space="preserve">в том числе </w:t>
            </w:r>
            <w:proofErr w:type="gramStart"/>
            <w:r>
              <w:t>финансируемые</w:t>
            </w:r>
            <w:proofErr w:type="gramEnd"/>
            <w:r>
              <w:t xml:space="preserve"> за счет средств:</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blPrEx>
          <w:tblBorders>
            <w:insideH w:val="nil"/>
          </w:tblBorders>
        </w:tblPrEx>
        <w:tc>
          <w:tcPr>
            <w:tcW w:w="3912" w:type="dxa"/>
            <w:tcBorders>
              <w:bottom w:val="nil"/>
            </w:tcBorders>
          </w:tcPr>
          <w:p w:rsidR="00E2013F" w:rsidRDefault="00E2013F">
            <w:pPr>
              <w:pStyle w:val="ConsPlusNormal"/>
            </w:pPr>
            <w:r>
              <w:lastRenderedPageBreak/>
              <w:t>федерального бюджета</w:t>
            </w:r>
          </w:p>
        </w:tc>
        <w:tc>
          <w:tcPr>
            <w:tcW w:w="2098" w:type="dxa"/>
            <w:tcBorders>
              <w:bottom w:val="nil"/>
            </w:tcBorders>
          </w:tcPr>
          <w:p w:rsidR="00E2013F" w:rsidRDefault="00E2013F">
            <w:pPr>
              <w:pStyle w:val="ConsPlusNormal"/>
            </w:pPr>
          </w:p>
        </w:tc>
        <w:tc>
          <w:tcPr>
            <w:tcW w:w="2145" w:type="dxa"/>
            <w:tcBorders>
              <w:bottom w:val="nil"/>
            </w:tcBorders>
          </w:tcPr>
          <w:p w:rsidR="00E2013F" w:rsidRDefault="00E2013F">
            <w:pPr>
              <w:pStyle w:val="ConsPlusNormal"/>
            </w:pPr>
          </w:p>
        </w:tc>
        <w:tc>
          <w:tcPr>
            <w:tcW w:w="1757" w:type="dxa"/>
            <w:tcBorders>
              <w:bottom w:val="nil"/>
            </w:tcBorders>
          </w:tcPr>
          <w:p w:rsidR="00E2013F" w:rsidRDefault="00E2013F">
            <w:pPr>
              <w:pStyle w:val="ConsPlusNormal"/>
            </w:pPr>
          </w:p>
        </w:tc>
        <w:tc>
          <w:tcPr>
            <w:tcW w:w="1361" w:type="dxa"/>
            <w:tcBorders>
              <w:bottom w:val="nil"/>
            </w:tcBorders>
          </w:tcPr>
          <w:p w:rsidR="00E2013F" w:rsidRDefault="00E2013F">
            <w:pPr>
              <w:pStyle w:val="ConsPlusNormal"/>
            </w:pPr>
          </w:p>
        </w:tc>
        <w:tc>
          <w:tcPr>
            <w:tcW w:w="1077" w:type="dxa"/>
            <w:tcBorders>
              <w:bottom w:val="nil"/>
            </w:tcBorders>
          </w:tcPr>
          <w:p w:rsidR="00E2013F" w:rsidRDefault="00E2013F">
            <w:pPr>
              <w:pStyle w:val="ConsPlusNormal"/>
            </w:pPr>
          </w:p>
        </w:tc>
        <w:tc>
          <w:tcPr>
            <w:tcW w:w="1134" w:type="dxa"/>
            <w:tcBorders>
              <w:bottom w:val="nil"/>
            </w:tcBorders>
          </w:tcPr>
          <w:p w:rsidR="00E2013F" w:rsidRDefault="00E2013F">
            <w:pPr>
              <w:pStyle w:val="ConsPlusNormal"/>
            </w:pPr>
          </w:p>
        </w:tc>
      </w:tr>
      <w:tr w:rsidR="00E2013F">
        <w:tblPrEx>
          <w:tblBorders>
            <w:insideH w:val="nil"/>
          </w:tblBorders>
        </w:tblPrEx>
        <w:tc>
          <w:tcPr>
            <w:tcW w:w="13484" w:type="dxa"/>
            <w:gridSpan w:val="7"/>
            <w:tcBorders>
              <w:top w:val="nil"/>
            </w:tcBorders>
          </w:tcPr>
          <w:p w:rsidR="00E2013F" w:rsidRDefault="00E2013F">
            <w:pPr>
              <w:pStyle w:val="ConsPlusNormal"/>
              <w:jc w:val="both"/>
            </w:pPr>
            <w:r>
              <w:t xml:space="preserve">(введено </w:t>
            </w:r>
            <w:hyperlink r:id="rId143" w:history="1">
              <w:r>
                <w:rPr>
                  <w:color w:val="0000FF"/>
                </w:rPr>
                <w:t>постановлением</w:t>
              </w:r>
            </w:hyperlink>
            <w:r>
              <w:t xml:space="preserve"> правительства Воронежской области от 08.06.2011 N 474)</w:t>
            </w:r>
          </w:p>
        </w:tc>
      </w:tr>
      <w:tr w:rsidR="00E2013F">
        <w:tc>
          <w:tcPr>
            <w:tcW w:w="3912" w:type="dxa"/>
          </w:tcPr>
          <w:p w:rsidR="00E2013F" w:rsidRDefault="00E2013F">
            <w:pPr>
              <w:pStyle w:val="ConsPlusNormal"/>
            </w:pPr>
            <w:r>
              <w:t>областного бюджета</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местного бюджета</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внебюджетных источников</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Из общего объема капитальных вложений:</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строительно-монтажные работы</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оборудование</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прочие затраты</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из них проектно-изыскательские работы</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proofErr w:type="gramStart"/>
            <w:r>
              <w:t>Пусковой комплекс, очередь (при наличии</w:t>
            </w:r>
            <w:proofErr w:type="gramEnd"/>
          </w:p>
          <w:p w:rsidR="00E2013F" w:rsidRDefault="00E2013F">
            <w:pPr>
              <w:pStyle w:val="ConsPlusNormal"/>
            </w:pPr>
            <w:r>
              <w:t>в утвержденной проектно-сметной документации):</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Наименование мощности, единица измерения</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прирост мощности</w:t>
            </w:r>
          </w:p>
        </w:tc>
        <w:tc>
          <w:tcPr>
            <w:tcW w:w="2098" w:type="dxa"/>
          </w:tcPr>
          <w:p w:rsidR="00E2013F" w:rsidRDefault="00E2013F">
            <w:pPr>
              <w:pStyle w:val="ConsPlusNormal"/>
            </w:pPr>
            <w:r>
              <w:t>с... до...</w:t>
            </w: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lastRenderedPageBreak/>
              <w:t>Капитальные вложения - всего (тыс. рублей)</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 xml:space="preserve">в том числе </w:t>
            </w:r>
            <w:proofErr w:type="gramStart"/>
            <w:r>
              <w:t>финансируемые</w:t>
            </w:r>
            <w:proofErr w:type="gramEnd"/>
            <w:r>
              <w:t xml:space="preserve"> за счет средств:</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областного бюджета</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местного бюджета</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Внебюджетных источников</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Из общего объема капитальных вложений:</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строительно-монтажные работы</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оборудование</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r w:rsidR="00E2013F">
        <w:tc>
          <w:tcPr>
            <w:tcW w:w="3912" w:type="dxa"/>
          </w:tcPr>
          <w:p w:rsidR="00E2013F" w:rsidRDefault="00E2013F">
            <w:pPr>
              <w:pStyle w:val="ConsPlusNormal"/>
            </w:pPr>
            <w:r>
              <w:t>прочие затраты</w:t>
            </w:r>
          </w:p>
        </w:tc>
        <w:tc>
          <w:tcPr>
            <w:tcW w:w="2098" w:type="dxa"/>
          </w:tcPr>
          <w:p w:rsidR="00E2013F" w:rsidRDefault="00E2013F">
            <w:pPr>
              <w:pStyle w:val="ConsPlusNormal"/>
            </w:pPr>
          </w:p>
        </w:tc>
        <w:tc>
          <w:tcPr>
            <w:tcW w:w="2145" w:type="dxa"/>
          </w:tcPr>
          <w:p w:rsidR="00E2013F" w:rsidRDefault="00E2013F">
            <w:pPr>
              <w:pStyle w:val="ConsPlusNormal"/>
            </w:pPr>
          </w:p>
        </w:tc>
        <w:tc>
          <w:tcPr>
            <w:tcW w:w="1757" w:type="dxa"/>
          </w:tcPr>
          <w:p w:rsidR="00E2013F" w:rsidRDefault="00E2013F">
            <w:pPr>
              <w:pStyle w:val="ConsPlusNormal"/>
            </w:pPr>
          </w:p>
        </w:tc>
        <w:tc>
          <w:tcPr>
            <w:tcW w:w="1361" w:type="dxa"/>
          </w:tcPr>
          <w:p w:rsidR="00E2013F" w:rsidRDefault="00E2013F">
            <w:pPr>
              <w:pStyle w:val="ConsPlusNormal"/>
            </w:pPr>
          </w:p>
        </w:tc>
        <w:tc>
          <w:tcPr>
            <w:tcW w:w="1077" w:type="dxa"/>
          </w:tcPr>
          <w:p w:rsidR="00E2013F" w:rsidRDefault="00E2013F">
            <w:pPr>
              <w:pStyle w:val="ConsPlusNormal"/>
            </w:pPr>
          </w:p>
        </w:tc>
        <w:tc>
          <w:tcPr>
            <w:tcW w:w="1134" w:type="dxa"/>
          </w:tcPr>
          <w:p w:rsidR="00E2013F" w:rsidRDefault="00E2013F">
            <w:pPr>
              <w:pStyle w:val="ConsPlusNormal"/>
            </w:pPr>
          </w:p>
        </w:tc>
      </w:tr>
    </w:tbl>
    <w:p w:rsidR="00E2013F" w:rsidRDefault="00E2013F">
      <w:pPr>
        <w:pStyle w:val="ConsPlusNormal"/>
        <w:ind w:firstLine="540"/>
        <w:jc w:val="both"/>
      </w:pPr>
    </w:p>
    <w:p w:rsidR="00E2013F" w:rsidRDefault="00E2013F">
      <w:pPr>
        <w:pStyle w:val="ConsPlusNonformat"/>
        <w:jc w:val="both"/>
      </w:pPr>
      <w:r>
        <w:t>_________________________________         ___________   ___________________</w:t>
      </w:r>
    </w:p>
    <w:p w:rsidR="00E2013F" w:rsidRDefault="00E2013F">
      <w:pPr>
        <w:pStyle w:val="ConsPlusNonformat"/>
        <w:jc w:val="both"/>
      </w:pPr>
      <w:proofErr w:type="gramStart"/>
      <w:r>
        <w:t>(глава администрации                       (подпись)          (Ф.И.О.)</w:t>
      </w:r>
      <w:proofErr w:type="gramEnd"/>
    </w:p>
    <w:p w:rsidR="00E2013F" w:rsidRDefault="00E2013F">
      <w:pPr>
        <w:pStyle w:val="ConsPlusNonformat"/>
        <w:jc w:val="both"/>
      </w:pPr>
      <w:r>
        <w:t>муниципального образования)</w:t>
      </w:r>
    </w:p>
    <w:p w:rsidR="00E2013F" w:rsidRDefault="00E2013F">
      <w:pPr>
        <w:pStyle w:val="ConsPlusNonformat"/>
        <w:jc w:val="both"/>
      </w:pPr>
    </w:p>
    <w:p w:rsidR="00E2013F" w:rsidRDefault="00E2013F">
      <w:pPr>
        <w:pStyle w:val="ConsPlusNonformat"/>
        <w:jc w:val="both"/>
      </w:pPr>
      <w:r>
        <w:t>"___" _______________ 20__ года</w:t>
      </w:r>
    </w:p>
    <w:p w:rsidR="00E2013F" w:rsidRDefault="00E2013F">
      <w:pPr>
        <w:sectPr w:rsidR="00E2013F">
          <w:pgSz w:w="16838" w:h="11905" w:orient="landscape"/>
          <w:pgMar w:top="1701" w:right="1134" w:bottom="850" w:left="1134" w:header="0" w:footer="0" w:gutter="0"/>
          <w:cols w:space="720"/>
        </w:sectPr>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1"/>
      </w:pPr>
      <w:r>
        <w:t>Приложение 2</w:t>
      </w:r>
    </w:p>
    <w:p w:rsidR="00E2013F" w:rsidRDefault="00E2013F">
      <w:pPr>
        <w:pStyle w:val="ConsPlusNormal"/>
        <w:jc w:val="right"/>
      </w:pPr>
      <w:r>
        <w:t>к Порядку</w:t>
      </w:r>
    </w:p>
    <w:p w:rsidR="00E2013F" w:rsidRDefault="00E2013F">
      <w:pPr>
        <w:pStyle w:val="ConsPlusNormal"/>
        <w:jc w:val="right"/>
      </w:pPr>
      <w:r>
        <w:t>предоставления, расходования</w:t>
      </w:r>
    </w:p>
    <w:p w:rsidR="00E2013F" w:rsidRDefault="00E2013F">
      <w:pPr>
        <w:pStyle w:val="ConsPlusNormal"/>
        <w:jc w:val="right"/>
      </w:pPr>
      <w:r>
        <w:t>и распределения субсидий</w:t>
      </w:r>
    </w:p>
    <w:p w:rsidR="00E2013F" w:rsidRDefault="00E2013F">
      <w:pPr>
        <w:pStyle w:val="ConsPlusNormal"/>
        <w:jc w:val="right"/>
      </w:pPr>
      <w:r>
        <w:t>из областного бюджета местным бюджетам</w:t>
      </w:r>
    </w:p>
    <w:p w:rsidR="00E2013F" w:rsidRDefault="00E2013F">
      <w:pPr>
        <w:pStyle w:val="ConsPlusNormal"/>
        <w:jc w:val="right"/>
      </w:pPr>
      <w:r>
        <w:t xml:space="preserve">на </w:t>
      </w:r>
      <w:proofErr w:type="spellStart"/>
      <w:r>
        <w:t>софинансирование</w:t>
      </w:r>
      <w:proofErr w:type="spellEnd"/>
      <w:r>
        <w:t xml:space="preserve"> капитальных вложений</w:t>
      </w:r>
    </w:p>
    <w:p w:rsidR="00E2013F" w:rsidRDefault="00E2013F">
      <w:pPr>
        <w:pStyle w:val="ConsPlusNormal"/>
        <w:jc w:val="right"/>
      </w:pPr>
      <w:r>
        <w:t>в объекты муниципальной собственности,</w:t>
      </w:r>
    </w:p>
    <w:p w:rsidR="00E2013F" w:rsidRDefault="00E2013F">
      <w:pPr>
        <w:pStyle w:val="ConsPlusNormal"/>
        <w:jc w:val="right"/>
      </w:pPr>
      <w:r>
        <w:t>которые осуществляются из местных бюджетов</w:t>
      </w:r>
    </w:p>
    <w:p w:rsidR="00E2013F" w:rsidRDefault="00E2013F">
      <w:pPr>
        <w:pStyle w:val="ConsPlusNormal"/>
        <w:ind w:firstLine="540"/>
        <w:jc w:val="both"/>
      </w:pPr>
    </w:p>
    <w:p w:rsidR="00E2013F" w:rsidRDefault="00E2013F">
      <w:pPr>
        <w:pStyle w:val="ConsPlusNormal"/>
        <w:jc w:val="center"/>
      </w:pPr>
      <w:bookmarkStart w:id="10" w:name="P558"/>
      <w:bookmarkEnd w:id="10"/>
      <w:r>
        <w:t>ТИТУЛЬНЫЙ СПИСОК ПЕРЕХОДЯЩЕГО ОБЪЕКТА</w:t>
      </w:r>
    </w:p>
    <w:p w:rsidR="00E2013F" w:rsidRDefault="00E2013F">
      <w:pPr>
        <w:pStyle w:val="ConsPlusNormal"/>
        <w:jc w:val="center"/>
      </w:pPr>
      <w:r>
        <w:t>КАПИТАЛЬНОГО СТРОИТЕЛЬСТВА</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постановлений правительства Воронежской области от 30.06.2010 </w:t>
      </w:r>
      <w:hyperlink r:id="rId144" w:history="1">
        <w:r>
          <w:rPr>
            <w:color w:val="0000FF"/>
          </w:rPr>
          <w:t>N 525</w:t>
        </w:r>
      </w:hyperlink>
      <w:r>
        <w:t>,</w:t>
      </w:r>
      <w:proofErr w:type="gramEnd"/>
    </w:p>
    <w:p w:rsidR="00E2013F" w:rsidRDefault="00E2013F">
      <w:pPr>
        <w:pStyle w:val="ConsPlusNormal"/>
        <w:jc w:val="center"/>
      </w:pPr>
      <w:r>
        <w:t xml:space="preserve">от 08.06.2011 </w:t>
      </w:r>
      <w:hyperlink r:id="rId145" w:history="1">
        <w:r>
          <w:rPr>
            <w:color w:val="0000FF"/>
          </w:rPr>
          <w:t>N 474</w:t>
        </w:r>
      </w:hyperlink>
      <w:r>
        <w:t xml:space="preserve">, от 27.12.2013 </w:t>
      </w:r>
      <w:hyperlink r:id="rId146" w:history="1">
        <w:r>
          <w:rPr>
            <w:color w:val="0000FF"/>
          </w:rPr>
          <w:t>N 1170</w:t>
        </w:r>
      </w:hyperlink>
      <w:r>
        <w:t xml:space="preserve">, от 08.07.2014 </w:t>
      </w:r>
      <w:hyperlink r:id="rId147" w:history="1">
        <w:r>
          <w:rPr>
            <w:color w:val="0000FF"/>
          </w:rPr>
          <w:t>N 622</w:t>
        </w:r>
      </w:hyperlink>
      <w:r>
        <w:t>)</w:t>
      </w:r>
    </w:p>
    <w:p w:rsidR="00E2013F" w:rsidRDefault="00E2013F">
      <w:pPr>
        <w:pStyle w:val="ConsPlusNormal"/>
        <w:ind w:firstLine="540"/>
        <w:jc w:val="both"/>
      </w:pPr>
    </w:p>
    <w:p w:rsidR="00E2013F" w:rsidRDefault="00E2013F">
      <w:pPr>
        <w:pStyle w:val="ConsPlusNonformat"/>
        <w:jc w:val="both"/>
      </w:pPr>
      <w:r>
        <w:t>Наименование, местонахождение объекта 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Наименование государственной программы Воронежской области 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Сроки строительства в соответствии с заключенным контрактом</w:t>
      </w:r>
    </w:p>
    <w:p w:rsidR="00E2013F" w:rsidRDefault="00E2013F">
      <w:pPr>
        <w:pStyle w:val="ConsPlusNonformat"/>
        <w:jc w:val="both"/>
      </w:pPr>
      <w:r>
        <w:t>(дата начала и окончания): ________________________________________________</w:t>
      </w:r>
    </w:p>
    <w:p w:rsidR="00E2013F" w:rsidRDefault="00E2013F">
      <w:pPr>
        <w:pStyle w:val="ConsPlusNonformat"/>
        <w:jc w:val="both"/>
      </w:pPr>
    </w:p>
    <w:p w:rsidR="00E2013F" w:rsidRDefault="00E2013F">
      <w:pPr>
        <w:pStyle w:val="ConsPlusNonformat"/>
        <w:jc w:val="both"/>
      </w:pPr>
      <w:r>
        <w:t>Характер строительства: новое строительство, расширение, реконструкция,</w:t>
      </w:r>
    </w:p>
    <w:p w:rsidR="00E2013F" w:rsidRDefault="00E2013F">
      <w:pPr>
        <w:pStyle w:val="ConsPlusNonformat"/>
        <w:jc w:val="both"/>
      </w:pPr>
      <w:r>
        <w:t>техническое перевооружение (подчеркнуть)</w:t>
      </w:r>
    </w:p>
    <w:p w:rsidR="00E2013F" w:rsidRDefault="00E2013F">
      <w:pPr>
        <w:pStyle w:val="ConsPlusNonformat"/>
        <w:jc w:val="both"/>
      </w:pPr>
    </w:p>
    <w:p w:rsidR="00E2013F" w:rsidRDefault="00E2013F">
      <w:pPr>
        <w:pStyle w:val="ConsPlusNonformat"/>
        <w:jc w:val="both"/>
      </w:pPr>
      <w:r>
        <w:t>Кем, когда проведена государственная экспертиза и номер заключения 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Кем, когда утверждена проектно-сметная документация 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Наименование подрядной организации,</w:t>
      </w:r>
    </w:p>
    <w:p w:rsidR="00E2013F" w:rsidRDefault="00E2013F">
      <w:pPr>
        <w:pStyle w:val="ConsPlusNonformat"/>
        <w:jc w:val="both"/>
      </w:pPr>
      <w:r>
        <w:t>номер и дата заключения муниципального контракта 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r>
        <w:t>___________________________________________________________________________</w:t>
      </w:r>
    </w:p>
    <w:p w:rsidR="00E2013F" w:rsidRDefault="00E2013F">
      <w:pPr>
        <w:pStyle w:val="ConsPlusNonformat"/>
        <w:jc w:val="both"/>
      </w:pPr>
    </w:p>
    <w:p w:rsidR="00E2013F" w:rsidRDefault="00E2013F">
      <w:pPr>
        <w:pStyle w:val="ConsPlusNonformat"/>
        <w:jc w:val="both"/>
      </w:pPr>
      <w:r>
        <w:t>Способ строительства - подрядный</w:t>
      </w:r>
    </w:p>
    <w:p w:rsidR="00E2013F" w:rsidRDefault="00E2013F">
      <w:pPr>
        <w:pStyle w:val="ConsPlusNormal"/>
        <w:ind w:firstLine="540"/>
        <w:jc w:val="both"/>
      </w:pPr>
    </w:p>
    <w:p w:rsidR="00E2013F" w:rsidRDefault="00E2013F">
      <w:pPr>
        <w:sectPr w:rsidR="00E201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145"/>
        <w:gridCol w:w="2145"/>
        <w:gridCol w:w="2310"/>
        <w:gridCol w:w="2041"/>
        <w:gridCol w:w="1417"/>
        <w:gridCol w:w="1247"/>
        <w:gridCol w:w="2145"/>
        <w:gridCol w:w="1417"/>
        <w:gridCol w:w="964"/>
      </w:tblGrid>
      <w:tr w:rsidR="00E2013F">
        <w:tc>
          <w:tcPr>
            <w:tcW w:w="4309" w:type="dxa"/>
            <w:vMerge w:val="restart"/>
          </w:tcPr>
          <w:p w:rsidR="00E2013F" w:rsidRDefault="00E2013F">
            <w:pPr>
              <w:pStyle w:val="ConsPlusNormal"/>
              <w:jc w:val="center"/>
            </w:pPr>
            <w:r>
              <w:lastRenderedPageBreak/>
              <w:t>Показатели стройки</w:t>
            </w:r>
          </w:p>
        </w:tc>
        <w:tc>
          <w:tcPr>
            <w:tcW w:w="2145" w:type="dxa"/>
            <w:vMerge w:val="restart"/>
          </w:tcPr>
          <w:p w:rsidR="00E2013F" w:rsidRDefault="00E2013F">
            <w:pPr>
              <w:pStyle w:val="ConsPlusNormal"/>
              <w:jc w:val="center"/>
            </w:pPr>
            <w:r>
              <w:t>По утвержденной проектно-сметной документации (в ценах ___ года)</w:t>
            </w:r>
          </w:p>
        </w:tc>
        <w:tc>
          <w:tcPr>
            <w:tcW w:w="2145" w:type="dxa"/>
            <w:vMerge w:val="restart"/>
          </w:tcPr>
          <w:p w:rsidR="00E2013F" w:rsidRDefault="00E2013F">
            <w:pPr>
              <w:pStyle w:val="ConsPlusNormal"/>
              <w:jc w:val="center"/>
            </w:pPr>
            <w:r>
              <w:t>Освоено (введено) на 01.01.20__ года (по утвержденной проектно-сметной документации в ценах _____ года)</w:t>
            </w:r>
          </w:p>
        </w:tc>
        <w:tc>
          <w:tcPr>
            <w:tcW w:w="2310" w:type="dxa"/>
            <w:vMerge w:val="restart"/>
          </w:tcPr>
          <w:p w:rsidR="00E2013F" w:rsidRDefault="00E2013F">
            <w:pPr>
              <w:pStyle w:val="ConsPlusNormal"/>
              <w:jc w:val="center"/>
            </w:pPr>
            <w:r>
              <w:t>Подлежит освоению (вводу) до конца строительства (по утвержденной проектно-сметной документации в ценах ______ года)</w:t>
            </w:r>
          </w:p>
        </w:tc>
        <w:tc>
          <w:tcPr>
            <w:tcW w:w="4705" w:type="dxa"/>
            <w:gridSpan w:val="3"/>
          </w:tcPr>
          <w:p w:rsidR="00E2013F" w:rsidRDefault="00E2013F">
            <w:pPr>
              <w:pStyle w:val="ConsPlusNormal"/>
              <w:jc w:val="center"/>
            </w:pPr>
            <w:r>
              <w:t>Предусмотрено на 20__ год</w:t>
            </w:r>
          </w:p>
        </w:tc>
        <w:tc>
          <w:tcPr>
            <w:tcW w:w="4526" w:type="dxa"/>
            <w:gridSpan w:val="3"/>
          </w:tcPr>
          <w:p w:rsidR="00E2013F" w:rsidRDefault="00E2013F">
            <w:pPr>
              <w:pStyle w:val="ConsPlusNormal"/>
              <w:jc w:val="center"/>
            </w:pPr>
            <w:r>
              <w:t>Предусмотрено на 20__ год</w:t>
            </w:r>
          </w:p>
        </w:tc>
      </w:tr>
      <w:tr w:rsidR="00E2013F">
        <w:tc>
          <w:tcPr>
            <w:tcW w:w="4309" w:type="dxa"/>
            <w:vMerge/>
          </w:tcPr>
          <w:p w:rsidR="00E2013F" w:rsidRDefault="00E2013F"/>
        </w:tc>
        <w:tc>
          <w:tcPr>
            <w:tcW w:w="2145" w:type="dxa"/>
            <w:vMerge/>
          </w:tcPr>
          <w:p w:rsidR="00E2013F" w:rsidRDefault="00E2013F"/>
        </w:tc>
        <w:tc>
          <w:tcPr>
            <w:tcW w:w="2145" w:type="dxa"/>
            <w:vMerge/>
          </w:tcPr>
          <w:p w:rsidR="00E2013F" w:rsidRDefault="00E2013F"/>
        </w:tc>
        <w:tc>
          <w:tcPr>
            <w:tcW w:w="2310" w:type="dxa"/>
            <w:vMerge/>
          </w:tcPr>
          <w:p w:rsidR="00E2013F" w:rsidRDefault="00E2013F"/>
        </w:tc>
        <w:tc>
          <w:tcPr>
            <w:tcW w:w="2041" w:type="dxa"/>
          </w:tcPr>
          <w:p w:rsidR="00E2013F" w:rsidRDefault="00E2013F">
            <w:pPr>
              <w:pStyle w:val="ConsPlusNormal"/>
              <w:jc w:val="center"/>
            </w:pPr>
            <w:r>
              <w:t>по утвержденной проектно-сметной документации (в ценах ___ года)</w:t>
            </w:r>
          </w:p>
        </w:tc>
        <w:tc>
          <w:tcPr>
            <w:tcW w:w="1417" w:type="dxa"/>
          </w:tcPr>
          <w:p w:rsidR="00E2013F" w:rsidRDefault="00E2013F">
            <w:pPr>
              <w:pStyle w:val="ConsPlusNormal"/>
              <w:jc w:val="center"/>
            </w:pPr>
            <w:r>
              <w:t>в текущих ценах соответствующих лет</w:t>
            </w:r>
          </w:p>
        </w:tc>
        <w:tc>
          <w:tcPr>
            <w:tcW w:w="1247" w:type="dxa"/>
          </w:tcPr>
          <w:p w:rsidR="00E2013F" w:rsidRDefault="00E2013F">
            <w:pPr>
              <w:pStyle w:val="ConsPlusNormal"/>
              <w:jc w:val="center"/>
            </w:pPr>
            <w:r>
              <w:t>ввод в действие (квартал)</w:t>
            </w:r>
          </w:p>
        </w:tc>
        <w:tc>
          <w:tcPr>
            <w:tcW w:w="2145" w:type="dxa"/>
          </w:tcPr>
          <w:p w:rsidR="00E2013F" w:rsidRDefault="00E2013F">
            <w:pPr>
              <w:pStyle w:val="ConsPlusNormal"/>
              <w:jc w:val="center"/>
            </w:pPr>
            <w:r>
              <w:t>по утвержденной проектно-сметной документации (в ценах ___ года)</w:t>
            </w:r>
          </w:p>
        </w:tc>
        <w:tc>
          <w:tcPr>
            <w:tcW w:w="1417" w:type="dxa"/>
          </w:tcPr>
          <w:p w:rsidR="00E2013F" w:rsidRDefault="00E2013F">
            <w:pPr>
              <w:pStyle w:val="ConsPlusNormal"/>
            </w:pPr>
            <w:r>
              <w:t>в текущих ценах соответствующих лет</w:t>
            </w:r>
          </w:p>
        </w:tc>
        <w:tc>
          <w:tcPr>
            <w:tcW w:w="964" w:type="dxa"/>
          </w:tcPr>
          <w:p w:rsidR="00E2013F" w:rsidRDefault="00E2013F">
            <w:pPr>
              <w:pStyle w:val="ConsPlusNormal"/>
              <w:jc w:val="center"/>
            </w:pPr>
            <w:r>
              <w:t>ввод в действие (квартал)</w:t>
            </w:r>
          </w:p>
        </w:tc>
      </w:tr>
      <w:tr w:rsidR="00E2013F">
        <w:tc>
          <w:tcPr>
            <w:tcW w:w="4309" w:type="dxa"/>
          </w:tcPr>
          <w:p w:rsidR="00E2013F" w:rsidRDefault="00E2013F">
            <w:pPr>
              <w:pStyle w:val="ConsPlusNormal"/>
              <w:jc w:val="center"/>
            </w:pPr>
            <w:r>
              <w:t>1</w:t>
            </w:r>
          </w:p>
        </w:tc>
        <w:tc>
          <w:tcPr>
            <w:tcW w:w="2145" w:type="dxa"/>
          </w:tcPr>
          <w:p w:rsidR="00E2013F" w:rsidRDefault="00E2013F">
            <w:pPr>
              <w:pStyle w:val="ConsPlusNormal"/>
              <w:jc w:val="center"/>
            </w:pPr>
            <w:r>
              <w:t>2</w:t>
            </w:r>
          </w:p>
        </w:tc>
        <w:tc>
          <w:tcPr>
            <w:tcW w:w="2145" w:type="dxa"/>
          </w:tcPr>
          <w:p w:rsidR="00E2013F" w:rsidRDefault="00E2013F">
            <w:pPr>
              <w:pStyle w:val="ConsPlusNormal"/>
              <w:jc w:val="center"/>
            </w:pPr>
            <w:r>
              <w:t>3</w:t>
            </w:r>
          </w:p>
        </w:tc>
        <w:tc>
          <w:tcPr>
            <w:tcW w:w="2310" w:type="dxa"/>
          </w:tcPr>
          <w:p w:rsidR="00E2013F" w:rsidRDefault="00E2013F">
            <w:pPr>
              <w:pStyle w:val="ConsPlusNormal"/>
              <w:jc w:val="center"/>
            </w:pPr>
            <w:r>
              <w:t>4</w:t>
            </w:r>
          </w:p>
        </w:tc>
        <w:tc>
          <w:tcPr>
            <w:tcW w:w="2041" w:type="dxa"/>
          </w:tcPr>
          <w:p w:rsidR="00E2013F" w:rsidRDefault="00E2013F">
            <w:pPr>
              <w:pStyle w:val="ConsPlusNormal"/>
              <w:jc w:val="center"/>
            </w:pPr>
            <w:r>
              <w:t>5</w:t>
            </w:r>
          </w:p>
        </w:tc>
        <w:tc>
          <w:tcPr>
            <w:tcW w:w="1417" w:type="dxa"/>
          </w:tcPr>
          <w:p w:rsidR="00E2013F" w:rsidRDefault="00E2013F">
            <w:pPr>
              <w:pStyle w:val="ConsPlusNormal"/>
              <w:jc w:val="center"/>
            </w:pPr>
            <w:r>
              <w:t>6</w:t>
            </w:r>
          </w:p>
        </w:tc>
        <w:tc>
          <w:tcPr>
            <w:tcW w:w="1247" w:type="dxa"/>
          </w:tcPr>
          <w:p w:rsidR="00E2013F" w:rsidRDefault="00E2013F">
            <w:pPr>
              <w:pStyle w:val="ConsPlusNormal"/>
              <w:jc w:val="center"/>
            </w:pPr>
            <w:r>
              <w:t>7</w:t>
            </w:r>
          </w:p>
        </w:tc>
        <w:tc>
          <w:tcPr>
            <w:tcW w:w="2145" w:type="dxa"/>
          </w:tcPr>
          <w:p w:rsidR="00E2013F" w:rsidRDefault="00E2013F">
            <w:pPr>
              <w:pStyle w:val="ConsPlusNormal"/>
              <w:jc w:val="center"/>
            </w:pPr>
            <w:r>
              <w:t>8</w:t>
            </w:r>
          </w:p>
        </w:tc>
        <w:tc>
          <w:tcPr>
            <w:tcW w:w="1417" w:type="dxa"/>
          </w:tcPr>
          <w:p w:rsidR="00E2013F" w:rsidRDefault="00E2013F">
            <w:pPr>
              <w:pStyle w:val="ConsPlusNormal"/>
              <w:jc w:val="center"/>
            </w:pPr>
            <w:r>
              <w:t>9</w:t>
            </w:r>
          </w:p>
        </w:tc>
        <w:tc>
          <w:tcPr>
            <w:tcW w:w="964" w:type="dxa"/>
          </w:tcPr>
          <w:p w:rsidR="00E2013F" w:rsidRDefault="00E2013F">
            <w:pPr>
              <w:pStyle w:val="ConsPlusNormal"/>
              <w:jc w:val="center"/>
            </w:pPr>
            <w:r>
              <w:t>10</w:t>
            </w:r>
          </w:p>
        </w:tc>
      </w:tr>
      <w:tr w:rsidR="00E2013F">
        <w:tc>
          <w:tcPr>
            <w:tcW w:w="4309" w:type="dxa"/>
          </w:tcPr>
          <w:p w:rsidR="00E2013F" w:rsidRDefault="00E2013F">
            <w:pPr>
              <w:pStyle w:val="ConsPlusNormal"/>
            </w:pPr>
            <w:r>
              <w:t>Наименование мощности, единица измерения</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прирост мощности</w:t>
            </w:r>
          </w:p>
        </w:tc>
        <w:tc>
          <w:tcPr>
            <w:tcW w:w="2145" w:type="dxa"/>
          </w:tcPr>
          <w:p w:rsidR="00E2013F" w:rsidRDefault="00E2013F">
            <w:pPr>
              <w:pStyle w:val="ConsPlusNormal"/>
            </w:pPr>
            <w:r>
              <w:t>с... до...</w:t>
            </w: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Основные фонды (тыс. рублей)</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прирост основных фондов</w:t>
            </w:r>
          </w:p>
        </w:tc>
        <w:tc>
          <w:tcPr>
            <w:tcW w:w="2145" w:type="dxa"/>
          </w:tcPr>
          <w:p w:rsidR="00E2013F" w:rsidRDefault="00E2013F">
            <w:pPr>
              <w:pStyle w:val="ConsPlusNormal"/>
            </w:pPr>
            <w:r>
              <w:t>с... до...</w:t>
            </w: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Капитальные вложения - всего (тыс. рублей)</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 xml:space="preserve">в том числе </w:t>
            </w:r>
            <w:proofErr w:type="gramStart"/>
            <w:r>
              <w:t>финансируемые</w:t>
            </w:r>
            <w:proofErr w:type="gramEnd"/>
            <w:r>
              <w:t xml:space="preserve"> за счет средств:</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областного бюджета</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местного бюджета</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lastRenderedPageBreak/>
              <w:t>внебюджетных источников</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Из общего объема капитальных вложений:</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строительно-монтажные работы</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оборудование</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прочие затраты</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из них проектно-изыскательские работы</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Пусковой комплекс,</w:t>
            </w:r>
          </w:p>
          <w:p w:rsidR="00E2013F" w:rsidRDefault="00E2013F">
            <w:pPr>
              <w:pStyle w:val="ConsPlusNormal"/>
            </w:pPr>
            <w:r>
              <w:t xml:space="preserve">очередь (при </w:t>
            </w:r>
            <w:proofErr w:type="gramStart"/>
            <w:r>
              <w:t>наличии</w:t>
            </w:r>
            <w:proofErr w:type="gramEnd"/>
            <w:r>
              <w:t xml:space="preserve"> в утвержденной проектно-сметной документации)</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Наименование мощности, единица измерения</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прирост мощности</w:t>
            </w:r>
          </w:p>
        </w:tc>
        <w:tc>
          <w:tcPr>
            <w:tcW w:w="2145" w:type="dxa"/>
          </w:tcPr>
          <w:p w:rsidR="00E2013F" w:rsidRDefault="00E2013F">
            <w:pPr>
              <w:pStyle w:val="ConsPlusNormal"/>
            </w:pPr>
            <w:r>
              <w:t>с... до...</w:t>
            </w: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Капитальные вложения - всего (тыс. рублей)</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 xml:space="preserve">в том числе </w:t>
            </w:r>
            <w:proofErr w:type="gramStart"/>
            <w:r>
              <w:t>финансируемые</w:t>
            </w:r>
            <w:proofErr w:type="gramEnd"/>
            <w:r>
              <w:t xml:space="preserve"> за счет средств:</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blPrEx>
          <w:tblBorders>
            <w:insideH w:val="nil"/>
          </w:tblBorders>
        </w:tblPrEx>
        <w:tc>
          <w:tcPr>
            <w:tcW w:w="4309" w:type="dxa"/>
            <w:tcBorders>
              <w:bottom w:val="nil"/>
            </w:tcBorders>
          </w:tcPr>
          <w:p w:rsidR="00E2013F" w:rsidRDefault="00E2013F">
            <w:pPr>
              <w:pStyle w:val="ConsPlusNormal"/>
            </w:pPr>
            <w:r>
              <w:t>федерального бюджета</w:t>
            </w:r>
          </w:p>
        </w:tc>
        <w:tc>
          <w:tcPr>
            <w:tcW w:w="2145" w:type="dxa"/>
            <w:tcBorders>
              <w:bottom w:val="nil"/>
            </w:tcBorders>
          </w:tcPr>
          <w:p w:rsidR="00E2013F" w:rsidRDefault="00E2013F">
            <w:pPr>
              <w:pStyle w:val="ConsPlusNormal"/>
            </w:pPr>
          </w:p>
        </w:tc>
        <w:tc>
          <w:tcPr>
            <w:tcW w:w="2145" w:type="dxa"/>
            <w:tcBorders>
              <w:bottom w:val="nil"/>
            </w:tcBorders>
          </w:tcPr>
          <w:p w:rsidR="00E2013F" w:rsidRDefault="00E2013F">
            <w:pPr>
              <w:pStyle w:val="ConsPlusNormal"/>
            </w:pPr>
          </w:p>
        </w:tc>
        <w:tc>
          <w:tcPr>
            <w:tcW w:w="2310" w:type="dxa"/>
            <w:tcBorders>
              <w:bottom w:val="nil"/>
            </w:tcBorders>
          </w:tcPr>
          <w:p w:rsidR="00E2013F" w:rsidRDefault="00E2013F">
            <w:pPr>
              <w:pStyle w:val="ConsPlusNormal"/>
            </w:pPr>
          </w:p>
        </w:tc>
        <w:tc>
          <w:tcPr>
            <w:tcW w:w="2041" w:type="dxa"/>
            <w:tcBorders>
              <w:bottom w:val="nil"/>
            </w:tcBorders>
          </w:tcPr>
          <w:p w:rsidR="00E2013F" w:rsidRDefault="00E2013F">
            <w:pPr>
              <w:pStyle w:val="ConsPlusNormal"/>
            </w:pPr>
          </w:p>
        </w:tc>
        <w:tc>
          <w:tcPr>
            <w:tcW w:w="1417" w:type="dxa"/>
            <w:tcBorders>
              <w:bottom w:val="nil"/>
            </w:tcBorders>
          </w:tcPr>
          <w:p w:rsidR="00E2013F" w:rsidRDefault="00E2013F">
            <w:pPr>
              <w:pStyle w:val="ConsPlusNormal"/>
            </w:pPr>
          </w:p>
        </w:tc>
        <w:tc>
          <w:tcPr>
            <w:tcW w:w="1247" w:type="dxa"/>
            <w:tcBorders>
              <w:bottom w:val="nil"/>
            </w:tcBorders>
          </w:tcPr>
          <w:p w:rsidR="00E2013F" w:rsidRDefault="00E2013F">
            <w:pPr>
              <w:pStyle w:val="ConsPlusNormal"/>
            </w:pPr>
          </w:p>
        </w:tc>
        <w:tc>
          <w:tcPr>
            <w:tcW w:w="2145" w:type="dxa"/>
            <w:tcBorders>
              <w:bottom w:val="nil"/>
            </w:tcBorders>
          </w:tcPr>
          <w:p w:rsidR="00E2013F" w:rsidRDefault="00E2013F">
            <w:pPr>
              <w:pStyle w:val="ConsPlusNormal"/>
            </w:pPr>
          </w:p>
        </w:tc>
        <w:tc>
          <w:tcPr>
            <w:tcW w:w="1417" w:type="dxa"/>
            <w:tcBorders>
              <w:bottom w:val="nil"/>
            </w:tcBorders>
          </w:tcPr>
          <w:p w:rsidR="00E2013F" w:rsidRDefault="00E2013F">
            <w:pPr>
              <w:pStyle w:val="ConsPlusNormal"/>
            </w:pPr>
          </w:p>
        </w:tc>
        <w:tc>
          <w:tcPr>
            <w:tcW w:w="964" w:type="dxa"/>
            <w:tcBorders>
              <w:bottom w:val="nil"/>
            </w:tcBorders>
          </w:tcPr>
          <w:p w:rsidR="00E2013F" w:rsidRDefault="00E2013F">
            <w:pPr>
              <w:pStyle w:val="ConsPlusNormal"/>
            </w:pPr>
          </w:p>
        </w:tc>
      </w:tr>
      <w:tr w:rsidR="00E2013F">
        <w:tblPrEx>
          <w:tblBorders>
            <w:insideH w:val="nil"/>
          </w:tblBorders>
        </w:tblPrEx>
        <w:tc>
          <w:tcPr>
            <w:tcW w:w="20140" w:type="dxa"/>
            <w:gridSpan w:val="10"/>
            <w:tcBorders>
              <w:top w:val="nil"/>
            </w:tcBorders>
          </w:tcPr>
          <w:p w:rsidR="00E2013F" w:rsidRDefault="00E2013F">
            <w:pPr>
              <w:pStyle w:val="ConsPlusNormal"/>
              <w:jc w:val="both"/>
            </w:pPr>
            <w:r>
              <w:lastRenderedPageBreak/>
              <w:t xml:space="preserve">(введено </w:t>
            </w:r>
            <w:hyperlink r:id="rId148" w:history="1">
              <w:r>
                <w:rPr>
                  <w:color w:val="0000FF"/>
                </w:rPr>
                <w:t>постановлением</w:t>
              </w:r>
            </w:hyperlink>
            <w:r>
              <w:t xml:space="preserve"> правительства Воронежской области от 08.06.2011 N 474)</w:t>
            </w:r>
          </w:p>
        </w:tc>
      </w:tr>
      <w:tr w:rsidR="00E2013F">
        <w:tc>
          <w:tcPr>
            <w:tcW w:w="4309" w:type="dxa"/>
          </w:tcPr>
          <w:p w:rsidR="00E2013F" w:rsidRDefault="00E2013F">
            <w:pPr>
              <w:pStyle w:val="ConsPlusNormal"/>
            </w:pPr>
            <w:r>
              <w:t>областного бюджета</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местного бюджета</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внебюджетных источников</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Из общего объема капитальных вложений:</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строительно-монтажные работы</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оборудование</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r w:rsidR="00E2013F">
        <w:tc>
          <w:tcPr>
            <w:tcW w:w="4309" w:type="dxa"/>
          </w:tcPr>
          <w:p w:rsidR="00E2013F" w:rsidRDefault="00E2013F">
            <w:pPr>
              <w:pStyle w:val="ConsPlusNormal"/>
            </w:pPr>
            <w:r>
              <w:t>прочие затраты</w:t>
            </w:r>
          </w:p>
        </w:tc>
        <w:tc>
          <w:tcPr>
            <w:tcW w:w="2145" w:type="dxa"/>
          </w:tcPr>
          <w:p w:rsidR="00E2013F" w:rsidRDefault="00E2013F">
            <w:pPr>
              <w:pStyle w:val="ConsPlusNormal"/>
            </w:pPr>
          </w:p>
        </w:tc>
        <w:tc>
          <w:tcPr>
            <w:tcW w:w="2145" w:type="dxa"/>
          </w:tcPr>
          <w:p w:rsidR="00E2013F" w:rsidRDefault="00E2013F">
            <w:pPr>
              <w:pStyle w:val="ConsPlusNormal"/>
            </w:pPr>
          </w:p>
        </w:tc>
        <w:tc>
          <w:tcPr>
            <w:tcW w:w="2310" w:type="dxa"/>
          </w:tcPr>
          <w:p w:rsidR="00E2013F" w:rsidRDefault="00E2013F">
            <w:pPr>
              <w:pStyle w:val="ConsPlusNormal"/>
            </w:pPr>
          </w:p>
        </w:tc>
        <w:tc>
          <w:tcPr>
            <w:tcW w:w="2041" w:type="dxa"/>
          </w:tcPr>
          <w:p w:rsidR="00E2013F" w:rsidRDefault="00E2013F">
            <w:pPr>
              <w:pStyle w:val="ConsPlusNormal"/>
            </w:pPr>
          </w:p>
        </w:tc>
        <w:tc>
          <w:tcPr>
            <w:tcW w:w="1417" w:type="dxa"/>
          </w:tcPr>
          <w:p w:rsidR="00E2013F" w:rsidRDefault="00E2013F">
            <w:pPr>
              <w:pStyle w:val="ConsPlusNormal"/>
            </w:pPr>
          </w:p>
        </w:tc>
        <w:tc>
          <w:tcPr>
            <w:tcW w:w="1247" w:type="dxa"/>
          </w:tcPr>
          <w:p w:rsidR="00E2013F" w:rsidRDefault="00E2013F">
            <w:pPr>
              <w:pStyle w:val="ConsPlusNormal"/>
            </w:pPr>
          </w:p>
        </w:tc>
        <w:tc>
          <w:tcPr>
            <w:tcW w:w="2145" w:type="dxa"/>
          </w:tcPr>
          <w:p w:rsidR="00E2013F" w:rsidRDefault="00E2013F">
            <w:pPr>
              <w:pStyle w:val="ConsPlusNormal"/>
            </w:pPr>
          </w:p>
        </w:tc>
        <w:tc>
          <w:tcPr>
            <w:tcW w:w="1417" w:type="dxa"/>
          </w:tcPr>
          <w:p w:rsidR="00E2013F" w:rsidRDefault="00E2013F">
            <w:pPr>
              <w:pStyle w:val="ConsPlusNormal"/>
            </w:pPr>
          </w:p>
        </w:tc>
        <w:tc>
          <w:tcPr>
            <w:tcW w:w="964" w:type="dxa"/>
          </w:tcPr>
          <w:p w:rsidR="00E2013F" w:rsidRDefault="00E2013F">
            <w:pPr>
              <w:pStyle w:val="ConsPlusNormal"/>
            </w:pPr>
          </w:p>
        </w:tc>
      </w:tr>
    </w:tbl>
    <w:p w:rsidR="00E2013F" w:rsidRDefault="00E2013F">
      <w:pPr>
        <w:pStyle w:val="ConsPlusNormal"/>
        <w:ind w:firstLine="540"/>
        <w:jc w:val="both"/>
      </w:pPr>
    </w:p>
    <w:p w:rsidR="00E2013F" w:rsidRDefault="00E2013F">
      <w:pPr>
        <w:pStyle w:val="ConsPlusNonformat"/>
        <w:jc w:val="both"/>
      </w:pPr>
      <w:r>
        <w:t xml:space="preserve">                                                Согласовано:</w:t>
      </w:r>
    </w:p>
    <w:p w:rsidR="00E2013F" w:rsidRDefault="00E2013F">
      <w:pPr>
        <w:pStyle w:val="ConsPlusNonformat"/>
        <w:jc w:val="both"/>
      </w:pPr>
    </w:p>
    <w:p w:rsidR="00E2013F" w:rsidRDefault="00E2013F">
      <w:pPr>
        <w:pStyle w:val="ConsPlusNonformat"/>
        <w:jc w:val="both"/>
      </w:pPr>
      <w:r>
        <w:t>______________________________________          ___________________________</w:t>
      </w:r>
    </w:p>
    <w:p w:rsidR="00E2013F" w:rsidRDefault="00E2013F">
      <w:pPr>
        <w:pStyle w:val="ConsPlusNonformat"/>
        <w:jc w:val="both"/>
      </w:pPr>
      <w:proofErr w:type="gramStart"/>
      <w:r>
        <w:t>(глава администрации муниципального               (заказчик-застройщик)</w:t>
      </w:r>
      <w:proofErr w:type="gramEnd"/>
    </w:p>
    <w:p w:rsidR="00E2013F" w:rsidRDefault="00E2013F">
      <w:pPr>
        <w:pStyle w:val="ConsPlusNonformat"/>
        <w:jc w:val="both"/>
      </w:pPr>
      <w:r>
        <w:t>образования)</w:t>
      </w:r>
    </w:p>
    <w:p w:rsidR="00E2013F" w:rsidRDefault="00E2013F">
      <w:pPr>
        <w:pStyle w:val="ConsPlusNonformat"/>
        <w:jc w:val="both"/>
      </w:pPr>
    </w:p>
    <w:p w:rsidR="00E2013F" w:rsidRDefault="00E2013F">
      <w:pPr>
        <w:pStyle w:val="ConsPlusNonformat"/>
        <w:jc w:val="both"/>
      </w:pPr>
      <w:r>
        <w:t>______________   __________________             __________    _____________</w:t>
      </w:r>
    </w:p>
    <w:p w:rsidR="00E2013F" w:rsidRDefault="00E2013F">
      <w:pPr>
        <w:pStyle w:val="ConsPlusNonformat"/>
        <w:jc w:val="both"/>
      </w:pPr>
      <w:r>
        <w:t xml:space="preserve">  (подпись)           (Ф.И.О.)                   (подпись)       (Ф.И.О.)</w:t>
      </w:r>
    </w:p>
    <w:p w:rsidR="00E2013F" w:rsidRDefault="00E2013F">
      <w:pPr>
        <w:pStyle w:val="ConsPlusNonformat"/>
        <w:jc w:val="both"/>
      </w:pPr>
      <w:r>
        <w:t>"___" ____________________ 20___ года           "___" __________ 20__ года"</w:t>
      </w:r>
    </w:p>
    <w:p w:rsidR="00E2013F" w:rsidRDefault="00E2013F">
      <w:pPr>
        <w:sectPr w:rsidR="00E2013F">
          <w:pgSz w:w="16838" w:h="11905" w:orient="landscape"/>
          <w:pgMar w:top="1701" w:right="1134" w:bottom="850" w:left="1134" w:header="0" w:footer="0" w:gutter="0"/>
          <w:cols w:space="720"/>
        </w:sectPr>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1"/>
      </w:pPr>
      <w:r>
        <w:t>Приложение 3</w:t>
      </w:r>
    </w:p>
    <w:p w:rsidR="00E2013F" w:rsidRDefault="00E2013F">
      <w:pPr>
        <w:pStyle w:val="ConsPlusNormal"/>
        <w:jc w:val="right"/>
      </w:pPr>
      <w:r>
        <w:t>к Порядку</w:t>
      </w:r>
    </w:p>
    <w:p w:rsidR="00E2013F" w:rsidRDefault="00E2013F">
      <w:pPr>
        <w:pStyle w:val="ConsPlusNormal"/>
        <w:jc w:val="right"/>
      </w:pPr>
      <w:r>
        <w:t>предоставления, расходования</w:t>
      </w:r>
    </w:p>
    <w:p w:rsidR="00E2013F" w:rsidRDefault="00E2013F">
      <w:pPr>
        <w:pStyle w:val="ConsPlusNormal"/>
        <w:jc w:val="right"/>
      </w:pPr>
      <w:r>
        <w:t>и распределения субсидий</w:t>
      </w:r>
    </w:p>
    <w:p w:rsidR="00E2013F" w:rsidRDefault="00E2013F">
      <w:pPr>
        <w:pStyle w:val="ConsPlusNormal"/>
        <w:jc w:val="right"/>
      </w:pPr>
      <w:r>
        <w:t>из областного бюджета местным бюджетам</w:t>
      </w:r>
    </w:p>
    <w:p w:rsidR="00E2013F" w:rsidRDefault="00E2013F">
      <w:pPr>
        <w:pStyle w:val="ConsPlusNormal"/>
        <w:jc w:val="right"/>
      </w:pPr>
      <w:r>
        <w:t xml:space="preserve">на </w:t>
      </w:r>
      <w:proofErr w:type="spellStart"/>
      <w:r>
        <w:t>софинансирование</w:t>
      </w:r>
      <w:proofErr w:type="spellEnd"/>
      <w:r>
        <w:t xml:space="preserve"> капитальных вложений</w:t>
      </w:r>
    </w:p>
    <w:p w:rsidR="00E2013F" w:rsidRDefault="00E2013F">
      <w:pPr>
        <w:pStyle w:val="ConsPlusNormal"/>
        <w:jc w:val="right"/>
      </w:pPr>
      <w:r>
        <w:t>в объекты муниципальной собственности,</w:t>
      </w:r>
    </w:p>
    <w:p w:rsidR="00E2013F" w:rsidRDefault="00E2013F">
      <w:pPr>
        <w:pStyle w:val="ConsPlusNormal"/>
        <w:jc w:val="right"/>
      </w:pPr>
      <w:r>
        <w:t>которые осуществляются из местных бюджетов</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постановлений правительства Воронежской области от 08.07.2014 </w:t>
      </w:r>
      <w:hyperlink r:id="rId149" w:history="1">
        <w:r>
          <w:rPr>
            <w:color w:val="0000FF"/>
          </w:rPr>
          <w:t>N 622</w:t>
        </w:r>
      </w:hyperlink>
      <w:r>
        <w:t>,</w:t>
      </w:r>
      <w:proofErr w:type="gramEnd"/>
    </w:p>
    <w:p w:rsidR="00E2013F" w:rsidRDefault="00E2013F">
      <w:pPr>
        <w:pStyle w:val="ConsPlusNormal"/>
        <w:jc w:val="center"/>
      </w:pPr>
      <w:r>
        <w:t xml:space="preserve">от 20.03.2017 </w:t>
      </w:r>
      <w:hyperlink r:id="rId150" w:history="1">
        <w:r>
          <w:rPr>
            <w:color w:val="0000FF"/>
          </w:rPr>
          <w:t>N 215</w:t>
        </w:r>
      </w:hyperlink>
      <w:r>
        <w:t>)</w:t>
      </w:r>
    </w:p>
    <w:p w:rsidR="00E2013F" w:rsidRDefault="00E2013F">
      <w:pPr>
        <w:pStyle w:val="ConsPlusNormal"/>
        <w:ind w:firstLine="540"/>
        <w:jc w:val="both"/>
      </w:pPr>
    </w:p>
    <w:p w:rsidR="00E2013F" w:rsidRDefault="00E2013F">
      <w:pPr>
        <w:pStyle w:val="ConsPlusNormal"/>
        <w:jc w:val="center"/>
      </w:pPr>
      <w:bookmarkStart w:id="11" w:name="P913"/>
      <w:bookmarkEnd w:id="11"/>
      <w:r>
        <w:t>УВЕДОМЛЕНИЕ</w:t>
      </w:r>
    </w:p>
    <w:p w:rsidR="00E2013F" w:rsidRDefault="00E2013F">
      <w:pPr>
        <w:pStyle w:val="ConsPlusNormal"/>
        <w:jc w:val="center"/>
      </w:pPr>
      <w:r>
        <w:t>О БЮДЖЕТНЫХ АССИГНОВАНИЯХ ИЗ ОБЛАСТНОГО БЮДЖЕТА</w:t>
      </w:r>
    </w:p>
    <w:p w:rsidR="00E2013F" w:rsidRDefault="00E2013F">
      <w:pPr>
        <w:pStyle w:val="ConsPlusNormal"/>
        <w:jc w:val="center"/>
      </w:pPr>
      <w:r>
        <w:t>НА 20__ ГОД</w:t>
      </w:r>
    </w:p>
    <w:p w:rsidR="00E2013F" w:rsidRDefault="00E2013F">
      <w:pPr>
        <w:pStyle w:val="ConsPlusNormal"/>
        <w:ind w:firstLine="540"/>
        <w:jc w:val="both"/>
      </w:pPr>
    </w:p>
    <w:p w:rsidR="00E2013F" w:rsidRDefault="00E2013F">
      <w:pPr>
        <w:pStyle w:val="ConsPlusNormal"/>
        <w:jc w:val="center"/>
      </w:pPr>
      <w:r>
        <w:t>от "___" _________ 20__ года</w:t>
      </w:r>
    </w:p>
    <w:p w:rsidR="00E2013F" w:rsidRDefault="00E2013F">
      <w:pPr>
        <w:pStyle w:val="ConsPlusNormal"/>
        <w:ind w:firstLine="540"/>
        <w:jc w:val="both"/>
      </w:pPr>
    </w:p>
    <w:p w:rsidR="00E2013F" w:rsidRDefault="00E2013F">
      <w:pPr>
        <w:pStyle w:val="ConsPlusNormal"/>
        <w:jc w:val="center"/>
      </w:pPr>
      <w:r>
        <w:t>________________________________</w:t>
      </w:r>
    </w:p>
    <w:p w:rsidR="00E2013F" w:rsidRDefault="00E2013F">
      <w:pPr>
        <w:pStyle w:val="ConsPlusNormal"/>
        <w:jc w:val="center"/>
      </w:pPr>
      <w:r>
        <w:t>(главный распорядитель средств)</w:t>
      </w:r>
    </w:p>
    <w:p w:rsidR="00E2013F" w:rsidRDefault="00E2013F">
      <w:pPr>
        <w:pStyle w:val="ConsPlusNormal"/>
        <w:ind w:firstLine="540"/>
        <w:jc w:val="both"/>
      </w:pPr>
    </w:p>
    <w:p w:rsidR="00E2013F" w:rsidRDefault="00E2013F">
      <w:pPr>
        <w:pStyle w:val="ConsPlusNormal"/>
        <w:jc w:val="center"/>
      </w:pPr>
      <w:r>
        <w:t>___________________________________________________________</w:t>
      </w:r>
    </w:p>
    <w:p w:rsidR="00E2013F" w:rsidRDefault="00E2013F">
      <w:pPr>
        <w:pStyle w:val="ConsPlusNormal"/>
        <w:jc w:val="center"/>
      </w:pPr>
      <w:r>
        <w:t>(распорядитель средств)</w:t>
      </w:r>
    </w:p>
    <w:p w:rsidR="00E2013F" w:rsidRDefault="00E2013F">
      <w:pPr>
        <w:pStyle w:val="ConsPlusNormal"/>
        <w:jc w:val="center"/>
      </w:pPr>
      <w:r>
        <w:t>___________________________________________________________</w:t>
      </w:r>
    </w:p>
    <w:p w:rsidR="00E2013F" w:rsidRDefault="00E2013F">
      <w:pPr>
        <w:pStyle w:val="ConsPlusNormal"/>
        <w:jc w:val="center"/>
      </w:pPr>
      <w:r>
        <w:t>(получатель средств)</w:t>
      </w:r>
    </w:p>
    <w:p w:rsidR="00E2013F" w:rsidRDefault="00E2013F">
      <w:pPr>
        <w:pStyle w:val="ConsPlusNormal"/>
        <w:jc w:val="center"/>
      </w:pPr>
      <w:r>
        <w:t>___________________________________________________________</w:t>
      </w:r>
    </w:p>
    <w:p w:rsidR="00E2013F" w:rsidRDefault="00E2013F">
      <w:pPr>
        <w:pStyle w:val="ConsPlusNormal"/>
        <w:jc w:val="center"/>
      </w:pPr>
      <w:r>
        <w:t>(наименование финансового органа местного самоуправления)</w:t>
      </w:r>
    </w:p>
    <w:p w:rsidR="00E2013F" w:rsidRDefault="00E2013F">
      <w:pPr>
        <w:pStyle w:val="ConsPlusNormal"/>
        <w:ind w:firstLine="540"/>
        <w:jc w:val="both"/>
      </w:pPr>
    </w:p>
    <w:p w:rsidR="00E2013F" w:rsidRDefault="00E2013F">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4"/>
        <w:gridCol w:w="624"/>
        <w:gridCol w:w="624"/>
        <w:gridCol w:w="850"/>
        <w:gridCol w:w="680"/>
        <w:gridCol w:w="1077"/>
        <w:gridCol w:w="1531"/>
      </w:tblGrid>
      <w:tr w:rsidR="00E2013F">
        <w:tc>
          <w:tcPr>
            <w:tcW w:w="2835" w:type="dxa"/>
          </w:tcPr>
          <w:p w:rsidR="00E2013F" w:rsidRDefault="00E2013F">
            <w:pPr>
              <w:pStyle w:val="ConsPlusNormal"/>
              <w:jc w:val="center"/>
            </w:pPr>
            <w:r>
              <w:t>Наименование</w:t>
            </w:r>
          </w:p>
        </w:tc>
        <w:tc>
          <w:tcPr>
            <w:tcW w:w="624" w:type="dxa"/>
          </w:tcPr>
          <w:p w:rsidR="00E2013F" w:rsidRDefault="00E2013F">
            <w:pPr>
              <w:pStyle w:val="ConsPlusNormal"/>
              <w:jc w:val="center"/>
            </w:pPr>
            <w:proofErr w:type="gramStart"/>
            <w:r>
              <w:t>КР</w:t>
            </w:r>
            <w:proofErr w:type="gramEnd"/>
          </w:p>
        </w:tc>
        <w:tc>
          <w:tcPr>
            <w:tcW w:w="624" w:type="dxa"/>
          </w:tcPr>
          <w:p w:rsidR="00E2013F" w:rsidRDefault="00E2013F">
            <w:pPr>
              <w:pStyle w:val="ConsPlusNormal"/>
              <w:jc w:val="center"/>
            </w:pPr>
            <w:proofErr w:type="spellStart"/>
            <w:r>
              <w:t>Рз</w:t>
            </w:r>
            <w:proofErr w:type="spellEnd"/>
          </w:p>
        </w:tc>
        <w:tc>
          <w:tcPr>
            <w:tcW w:w="624" w:type="dxa"/>
          </w:tcPr>
          <w:p w:rsidR="00E2013F" w:rsidRDefault="00E2013F">
            <w:pPr>
              <w:pStyle w:val="ConsPlusNormal"/>
              <w:jc w:val="center"/>
            </w:pPr>
            <w:proofErr w:type="spellStart"/>
            <w:proofErr w:type="gramStart"/>
            <w:r>
              <w:t>Пр</w:t>
            </w:r>
            <w:proofErr w:type="spellEnd"/>
            <w:proofErr w:type="gramEnd"/>
          </w:p>
        </w:tc>
        <w:tc>
          <w:tcPr>
            <w:tcW w:w="850" w:type="dxa"/>
          </w:tcPr>
          <w:p w:rsidR="00E2013F" w:rsidRDefault="00E2013F">
            <w:pPr>
              <w:pStyle w:val="ConsPlusNormal"/>
              <w:jc w:val="center"/>
            </w:pPr>
            <w:r>
              <w:t>ЦСР</w:t>
            </w:r>
          </w:p>
        </w:tc>
        <w:tc>
          <w:tcPr>
            <w:tcW w:w="680" w:type="dxa"/>
          </w:tcPr>
          <w:p w:rsidR="00E2013F" w:rsidRDefault="00E2013F">
            <w:pPr>
              <w:pStyle w:val="ConsPlusNormal"/>
              <w:jc w:val="center"/>
            </w:pPr>
            <w:r>
              <w:t>ВР</w:t>
            </w:r>
          </w:p>
        </w:tc>
        <w:tc>
          <w:tcPr>
            <w:tcW w:w="1077" w:type="dxa"/>
          </w:tcPr>
          <w:p w:rsidR="00E2013F" w:rsidRDefault="00EB4ECA">
            <w:pPr>
              <w:pStyle w:val="ConsPlusNormal"/>
              <w:jc w:val="center"/>
            </w:pPr>
            <w:hyperlink r:id="rId151" w:history="1">
              <w:r w:rsidR="00E2013F">
                <w:rPr>
                  <w:color w:val="0000FF"/>
                </w:rPr>
                <w:t>КОСГУ</w:t>
              </w:r>
            </w:hyperlink>
          </w:p>
        </w:tc>
        <w:tc>
          <w:tcPr>
            <w:tcW w:w="1531" w:type="dxa"/>
          </w:tcPr>
          <w:p w:rsidR="00E2013F" w:rsidRDefault="00E2013F">
            <w:pPr>
              <w:pStyle w:val="ConsPlusNormal"/>
              <w:jc w:val="center"/>
            </w:pPr>
            <w:r>
              <w:t>Сумма на год</w:t>
            </w: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bl>
    <w:p w:rsidR="00E2013F" w:rsidRDefault="00E2013F">
      <w:pPr>
        <w:pStyle w:val="ConsPlusNormal"/>
        <w:ind w:firstLine="540"/>
        <w:jc w:val="both"/>
      </w:pPr>
    </w:p>
    <w:p w:rsidR="00E2013F" w:rsidRDefault="00E2013F">
      <w:pPr>
        <w:pStyle w:val="ConsPlusNonformat"/>
        <w:jc w:val="both"/>
      </w:pPr>
      <w:r>
        <w:t>Главный распорядитель средств</w:t>
      </w:r>
    </w:p>
    <w:p w:rsidR="00E2013F" w:rsidRDefault="00E2013F">
      <w:pPr>
        <w:pStyle w:val="ConsPlusNonformat"/>
        <w:jc w:val="both"/>
      </w:pPr>
      <w:r>
        <w:t>(руководитель департамента)             ____________________________</w:t>
      </w:r>
    </w:p>
    <w:p w:rsidR="00E2013F" w:rsidRDefault="00E2013F">
      <w:pPr>
        <w:pStyle w:val="ConsPlusNonformat"/>
        <w:jc w:val="both"/>
      </w:pPr>
      <w:r>
        <w:t xml:space="preserve">                                           </w:t>
      </w:r>
      <w:proofErr w:type="gramStart"/>
      <w:r>
        <w:t>(подпись руководителя,</w:t>
      </w:r>
      <w:proofErr w:type="gramEnd"/>
    </w:p>
    <w:p w:rsidR="00E2013F" w:rsidRDefault="00E2013F">
      <w:pPr>
        <w:pStyle w:val="ConsPlusNonformat"/>
        <w:jc w:val="both"/>
      </w:pPr>
      <w:r>
        <w:t xml:space="preserve">                                              гербовая печать)</w:t>
      </w: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1"/>
      </w:pPr>
      <w:r>
        <w:t>Приложение 4</w:t>
      </w:r>
    </w:p>
    <w:p w:rsidR="00E2013F" w:rsidRDefault="00E2013F">
      <w:pPr>
        <w:pStyle w:val="ConsPlusNormal"/>
        <w:jc w:val="right"/>
      </w:pPr>
      <w:r>
        <w:t>к Порядку</w:t>
      </w:r>
    </w:p>
    <w:p w:rsidR="00E2013F" w:rsidRDefault="00E2013F">
      <w:pPr>
        <w:pStyle w:val="ConsPlusNormal"/>
        <w:jc w:val="right"/>
      </w:pPr>
      <w:r>
        <w:t>предоставления, расходования</w:t>
      </w:r>
    </w:p>
    <w:p w:rsidR="00E2013F" w:rsidRDefault="00E2013F">
      <w:pPr>
        <w:pStyle w:val="ConsPlusNormal"/>
        <w:jc w:val="right"/>
      </w:pPr>
      <w:r>
        <w:t>и распределения субсидий</w:t>
      </w:r>
    </w:p>
    <w:p w:rsidR="00E2013F" w:rsidRDefault="00E2013F">
      <w:pPr>
        <w:pStyle w:val="ConsPlusNormal"/>
        <w:jc w:val="right"/>
      </w:pPr>
      <w:r>
        <w:t>из областного бюджета местным бюджетам</w:t>
      </w:r>
    </w:p>
    <w:p w:rsidR="00E2013F" w:rsidRDefault="00E2013F">
      <w:pPr>
        <w:pStyle w:val="ConsPlusNormal"/>
        <w:jc w:val="right"/>
      </w:pPr>
      <w:r>
        <w:t xml:space="preserve">на </w:t>
      </w:r>
      <w:proofErr w:type="spellStart"/>
      <w:r>
        <w:t>софинансирование</w:t>
      </w:r>
      <w:proofErr w:type="spellEnd"/>
      <w:r>
        <w:t xml:space="preserve"> капитальных вложений</w:t>
      </w:r>
    </w:p>
    <w:p w:rsidR="00E2013F" w:rsidRDefault="00E2013F">
      <w:pPr>
        <w:pStyle w:val="ConsPlusNormal"/>
        <w:jc w:val="right"/>
      </w:pPr>
      <w:r>
        <w:t>в объекты муниципальной собственности,</w:t>
      </w:r>
    </w:p>
    <w:p w:rsidR="00E2013F" w:rsidRDefault="00E2013F">
      <w:pPr>
        <w:pStyle w:val="ConsPlusNormal"/>
        <w:jc w:val="right"/>
      </w:pPr>
      <w:r>
        <w:t>которые осуществляются из местных бюджетов</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постановлений правительства Воронежской области от 08.07.2014 </w:t>
      </w:r>
      <w:hyperlink r:id="rId152" w:history="1">
        <w:r>
          <w:rPr>
            <w:color w:val="0000FF"/>
          </w:rPr>
          <w:t>N 622</w:t>
        </w:r>
      </w:hyperlink>
      <w:r>
        <w:t>,</w:t>
      </w:r>
      <w:proofErr w:type="gramEnd"/>
    </w:p>
    <w:p w:rsidR="00E2013F" w:rsidRDefault="00E2013F">
      <w:pPr>
        <w:pStyle w:val="ConsPlusNormal"/>
        <w:jc w:val="center"/>
      </w:pPr>
      <w:r>
        <w:t xml:space="preserve">от 20.03.2017 </w:t>
      </w:r>
      <w:hyperlink r:id="rId153" w:history="1">
        <w:r>
          <w:rPr>
            <w:color w:val="0000FF"/>
          </w:rPr>
          <w:t>N 215</w:t>
        </w:r>
      </w:hyperlink>
      <w:r>
        <w:t>)</w:t>
      </w:r>
    </w:p>
    <w:p w:rsidR="00E2013F" w:rsidRDefault="00E2013F">
      <w:pPr>
        <w:pStyle w:val="ConsPlusNormal"/>
        <w:ind w:firstLine="540"/>
        <w:jc w:val="both"/>
      </w:pPr>
    </w:p>
    <w:p w:rsidR="00E2013F" w:rsidRDefault="00E2013F">
      <w:pPr>
        <w:pStyle w:val="ConsPlusNormal"/>
        <w:jc w:val="center"/>
      </w:pPr>
      <w:bookmarkStart w:id="12" w:name="P993"/>
      <w:bookmarkEnd w:id="12"/>
      <w:r>
        <w:t>УВЕДОМЛЕНИЕ</w:t>
      </w:r>
    </w:p>
    <w:p w:rsidR="00E2013F" w:rsidRDefault="00E2013F">
      <w:pPr>
        <w:pStyle w:val="ConsPlusNormal"/>
        <w:jc w:val="center"/>
      </w:pPr>
      <w:r>
        <w:t>О БЮДЖЕТНЫХ АССИГНОВАНИЯХ ИЗ ОБЛАСТНОГО БЮДЖЕТА</w:t>
      </w:r>
    </w:p>
    <w:p w:rsidR="00E2013F" w:rsidRDefault="00E2013F">
      <w:pPr>
        <w:pStyle w:val="ConsPlusNormal"/>
        <w:jc w:val="center"/>
      </w:pPr>
      <w:r>
        <w:t>НА 20__ ГОД</w:t>
      </w:r>
    </w:p>
    <w:p w:rsidR="00E2013F" w:rsidRDefault="00E2013F">
      <w:pPr>
        <w:pStyle w:val="ConsPlusNormal"/>
        <w:ind w:firstLine="540"/>
        <w:jc w:val="both"/>
      </w:pPr>
    </w:p>
    <w:p w:rsidR="00E2013F" w:rsidRDefault="00E2013F">
      <w:pPr>
        <w:pStyle w:val="ConsPlusNormal"/>
        <w:jc w:val="center"/>
      </w:pPr>
      <w:r>
        <w:t>от "___" __________ 20__ года</w:t>
      </w:r>
    </w:p>
    <w:p w:rsidR="00E2013F" w:rsidRDefault="00E2013F">
      <w:pPr>
        <w:pStyle w:val="ConsPlusNormal"/>
        <w:ind w:firstLine="540"/>
        <w:jc w:val="both"/>
      </w:pPr>
    </w:p>
    <w:p w:rsidR="00E2013F" w:rsidRDefault="00E2013F">
      <w:pPr>
        <w:pStyle w:val="ConsPlusNormal"/>
        <w:jc w:val="center"/>
      </w:pPr>
      <w:r>
        <w:t>_______________________________</w:t>
      </w:r>
    </w:p>
    <w:p w:rsidR="00E2013F" w:rsidRDefault="00E2013F">
      <w:pPr>
        <w:pStyle w:val="ConsPlusNormal"/>
        <w:jc w:val="center"/>
      </w:pPr>
      <w:r>
        <w:t>(главный распорядитель средств)</w:t>
      </w:r>
    </w:p>
    <w:p w:rsidR="00E2013F" w:rsidRDefault="00E2013F">
      <w:pPr>
        <w:pStyle w:val="ConsPlusNormal"/>
        <w:ind w:firstLine="540"/>
        <w:jc w:val="both"/>
      </w:pPr>
    </w:p>
    <w:p w:rsidR="00E2013F" w:rsidRDefault="00E2013F">
      <w:pPr>
        <w:pStyle w:val="ConsPlusNormal"/>
        <w:jc w:val="center"/>
      </w:pPr>
      <w:r>
        <w:t>Администрация муниципального района</w:t>
      </w:r>
    </w:p>
    <w:p w:rsidR="00E2013F" w:rsidRDefault="00E2013F">
      <w:pPr>
        <w:pStyle w:val="ConsPlusNormal"/>
        <w:jc w:val="center"/>
      </w:pPr>
      <w:r>
        <w:t>___________________________________________________________</w:t>
      </w:r>
    </w:p>
    <w:p w:rsidR="00E2013F" w:rsidRDefault="00E2013F">
      <w:pPr>
        <w:pStyle w:val="ConsPlusNormal"/>
        <w:jc w:val="center"/>
      </w:pPr>
      <w:r>
        <w:t>(распорядитель средств)</w:t>
      </w:r>
    </w:p>
    <w:p w:rsidR="00E2013F" w:rsidRDefault="00E2013F">
      <w:pPr>
        <w:pStyle w:val="ConsPlusNormal"/>
        <w:jc w:val="center"/>
      </w:pPr>
      <w:r>
        <w:t>Администрация муниципального района</w:t>
      </w:r>
    </w:p>
    <w:p w:rsidR="00E2013F" w:rsidRDefault="00E2013F">
      <w:pPr>
        <w:pStyle w:val="ConsPlusNormal"/>
        <w:jc w:val="center"/>
      </w:pPr>
      <w:r>
        <w:t>___________________________________________________________</w:t>
      </w:r>
    </w:p>
    <w:p w:rsidR="00E2013F" w:rsidRDefault="00E2013F">
      <w:pPr>
        <w:pStyle w:val="ConsPlusNormal"/>
        <w:jc w:val="center"/>
      </w:pPr>
      <w:r>
        <w:t>(получатель средств)</w:t>
      </w:r>
    </w:p>
    <w:p w:rsidR="00E2013F" w:rsidRDefault="00E2013F">
      <w:pPr>
        <w:pStyle w:val="ConsPlusNormal"/>
        <w:jc w:val="center"/>
      </w:pPr>
      <w:r>
        <w:t>Финансовый отдел муниципального района</w:t>
      </w:r>
    </w:p>
    <w:p w:rsidR="00E2013F" w:rsidRDefault="00E2013F">
      <w:pPr>
        <w:pStyle w:val="ConsPlusNormal"/>
        <w:jc w:val="center"/>
      </w:pPr>
      <w:r>
        <w:t>___________________________________________________________</w:t>
      </w:r>
    </w:p>
    <w:p w:rsidR="00E2013F" w:rsidRDefault="00E2013F">
      <w:pPr>
        <w:pStyle w:val="ConsPlusNormal"/>
        <w:jc w:val="center"/>
      </w:pPr>
      <w:r>
        <w:t>(наименование финансового органа местного самоуправления)</w:t>
      </w:r>
    </w:p>
    <w:p w:rsidR="00E2013F" w:rsidRDefault="00E2013F">
      <w:pPr>
        <w:pStyle w:val="ConsPlusNormal"/>
        <w:ind w:firstLine="540"/>
        <w:jc w:val="both"/>
      </w:pPr>
    </w:p>
    <w:p w:rsidR="00E2013F" w:rsidRDefault="00E2013F">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4"/>
        <w:gridCol w:w="624"/>
        <w:gridCol w:w="624"/>
        <w:gridCol w:w="850"/>
        <w:gridCol w:w="680"/>
        <w:gridCol w:w="1077"/>
        <w:gridCol w:w="1531"/>
      </w:tblGrid>
      <w:tr w:rsidR="00E2013F">
        <w:tc>
          <w:tcPr>
            <w:tcW w:w="2835" w:type="dxa"/>
          </w:tcPr>
          <w:p w:rsidR="00E2013F" w:rsidRDefault="00E2013F">
            <w:pPr>
              <w:pStyle w:val="ConsPlusNormal"/>
              <w:jc w:val="center"/>
            </w:pPr>
            <w:r>
              <w:lastRenderedPageBreak/>
              <w:t>Наименование</w:t>
            </w:r>
          </w:p>
        </w:tc>
        <w:tc>
          <w:tcPr>
            <w:tcW w:w="624" w:type="dxa"/>
          </w:tcPr>
          <w:p w:rsidR="00E2013F" w:rsidRDefault="00E2013F">
            <w:pPr>
              <w:pStyle w:val="ConsPlusNormal"/>
              <w:jc w:val="center"/>
            </w:pPr>
            <w:proofErr w:type="gramStart"/>
            <w:r>
              <w:t>КР</w:t>
            </w:r>
            <w:proofErr w:type="gramEnd"/>
          </w:p>
        </w:tc>
        <w:tc>
          <w:tcPr>
            <w:tcW w:w="624" w:type="dxa"/>
          </w:tcPr>
          <w:p w:rsidR="00E2013F" w:rsidRDefault="00E2013F">
            <w:pPr>
              <w:pStyle w:val="ConsPlusNormal"/>
              <w:jc w:val="center"/>
            </w:pPr>
            <w:proofErr w:type="spellStart"/>
            <w:r>
              <w:t>Рз</w:t>
            </w:r>
            <w:proofErr w:type="spellEnd"/>
          </w:p>
        </w:tc>
        <w:tc>
          <w:tcPr>
            <w:tcW w:w="624" w:type="dxa"/>
          </w:tcPr>
          <w:p w:rsidR="00E2013F" w:rsidRDefault="00E2013F">
            <w:pPr>
              <w:pStyle w:val="ConsPlusNormal"/>
              <w:jc w:val="center"/>
            </w:pPr>
            <w:proofErr w:type="spellStart"/>
            <w:proofErr w:type="gramStart"/>
            <w:r>
              <w:t>Пр</w:t>
            </w:r>
            <w:proofErr w:type="spellEnd"/>
            <w:proofErr w:type="gramEnd"/>
          </w:p>
        </w:tc>
        <w:tc>
          <w:tcPr>
            <w:tcW w:w="850" w:type="dxa"/>
          </w:tcPr>
          <w:p w:rsidR="00E2013F" w:rsidRDefault="00E2013F">
            <w:pPr>
              <w:pStyle w:val="ConsPlusNormal"/>
              <w:jc w:val="center"/>
            </w:pPr>
            <w:r>
              <w:t>ЦСР</w:t>
            </w:r>
          </w:p>
        </w:tc>
        <w:tc>
          <w:tcPr>
            <w:tcW w:w="680" w:type="dxa"/>
          </w:tcPr>
          <w:p w:rsidR="00E2013F" w:rsidRDefault="00E2013F">
            <w:pPr>
              <w:pStyle w:val="ConsPlusNormal"/>
              <w:jc w:val="center"/>
            </w:pPr>
            <w:r>
              <w:t>ВР</w:t>
            </w:r>
          </w:p>
        </w:tc>
        <w:tc>
          <w:tcPr>
            <w:tcW w:w="1077" w:type="dxa"/>
          </w:tcPr>
          <w:p w:rsidR="00E2013F" w:rsidRDefault="00EB4ECA">
            <w:pPr>
              <w:pStyle w:val="ConsPlusNormal"/>
              <w:jc w:val="center"/>
            </w:pPr>
            <w:hyperlink r:id="rId154" w:history="1">
              <w:r w:rsidR="00E2013F">
                <w:rPr>
                  <w:color w:val="0000FF"/>
                </w:rPr>
                <w:t>КОСГУ</w:t>
              </w:r>
            </w:hyperlink>
          </w:p>
        </w:tc>
        <w:tc>
          <w:tcPr>
            <w:tcW w:w="1531" w:type="dxa"/>
          </w:tcPr>
          <w:p w:rsidR="00E2013F" w:rsidRDefault="00E2013F">
            <w:pPr>
              <w:pStyle w:val="ConsPlusNormal"/>
              <w:jc w:val="center"/>
            </w:pPr>
            <w:r>
              <w:t>Сумма на год</w:t>
            </w: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r w:rsidR="00E2013F">
        <w:tc>
          <w:tcPr>
            <w:tcW w:w="2835"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624" w:type="dxa"/>
          </w:tcPr>
          <w:p w:rsidR="00E2013F" w:rsidRDefault="00E2013F">
            <w:pPr>
              <w:pStyle w:val="ConsPlusNormal"/>
            </w:pPr>
          </w:p>
        </w:tc>
        <w:tc>
          <w:tcPr>
            <w:tcW w:w="850" w:type="dxa"/>
          </w:tcPr>
          <w:p w:rsidR="00E2013F" w:rsidRDefault="00E2013F">
            <w:pPr>
              <w:pStyle w:val="ConsPlusNormal"/>
            </w:pPr>
          </w:p>
        </w:tc>
        <w:tc>
          <w:tcPr>
            <w:tcW w:w="680" w:type="dxa"/>
          </w:tcPr>
          <w:p w:rsidR="00E2013F" w:rsidRDefault="00E2013F">
            <w:pPr>
              <w:pStyle w:val="ConsPlusNormal"/>
            </w:pPr>
          </w:p>
        </w:tc>
        <w:tc>
          <w:tcPr>
            <w:tcW w:w="1077" w:type="dxa"/>
          </w:tcPr>
          <w:p w:rsidR="00E2013F" w:rsidRDefault="00E2013F">
            <w:pPr>
              <w:pStyle w:val="ConsPlusNormal"/>
            </w:pPr>
          </w:p>
        </w:tc>
        <w:tc>
          <w:tcPr>
            <w:tcW w:w="1531" w:type="dxa"/>
          </w:tcPr>
          <w:p w:rsidR="00E2013F" w:rsidRDefault="00E2013F">
            <w:pPr>
              <w:pStyle w:val="ConsPlusNormal"/>
            </w:pPr>
          </w:p>
        </w:tc>
      </w:tr>
    </w:tbl>
    <w:p w:rsidR="00E2013F" w:rsidRDefault="00E2013F">
      <w:pPr>
        <w:pStyle w:val="ConsPlusNormal"/>
        <w:ind w:firstLine="540"/>
        <w:jc w:val="both"/>
      </w:pPr>
    </w:p>
    <w:p w:rsidR="00E2013F" w:rsidRDefault="00E2013F">
      <w:pPr>
        <w:pStyle w:val="ConsPlusNonformat"/>
        <w:jc w:val="both"/>
      </w:pPr>
      <w:r>
        <w:t>Глава администрации</w:t>
      </w:r>
    </w:p>
    <w:p w:rsidR="00E2013F" w:rsidRDefault="00E2013F">
      <w:pPr>
        <w:pStyle w:val="ConsPlusNonformat"/>
        <w:jc w:val="both"/>
      </w:pPr>
      <w:r>
        <w:t>муниципального района              _________________________________</w:t>
      </w:r>
    </w:p>
    <w:p w:rsidR="00E2013F" w:rsidRDefault="00E2013F">
      <w:pPr>
        <w:pStyle w:val="ConsPlusNonformat"/>
        <w:jc w:val="both"/>
      </w:pPr>
      <w:r>
        <w:t xml:space="preserve">                                         </w:t>
      </w:r>
      <w:proofErr w:type="gramStart"/>
      <w:r>
        <w:t>(подпись руководителя,</w:t>
      </w:r>
      <w:proofErr w:type="gramEnd"/>
    </w:p>
    <w:p w:rsidR="00E2013F" w:rsidRDefault="00E2013F">
      <w:pPr>
        <w:pStyle w:val="ConsPlusNonformat"/>
        <w:jc w:val="both"/>
      </w:pPr>
      <w:r>
        <w:t xml:space="preserve">                                           гербовая печать)</w:t>
      </w: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jc w:val="right"/>
        <w:outlineLvl w:val="1"/>
      </w:pPr>
      <w:r>
        <w:t>Приложение 5</w:t>
      </w:r>
    </w:p>
    <w:p w:rsidR="00E2013F" w:rsidRDefault="00E2013F">
      <w:pPr>
        <w:pStyle w:val="ConsPlusNormal"/>
        <w:jc w:val="right"/>
      </w:pPr>
      <w:r>
        <w:t>к Порядку</w:t>
      </w:r>
    </w:p>
    <w:p w:rsidR="00E2013F" w:rsidRDefault="00E2013F">
      <w:pPr>
        <w:pStyle w:val="ConsPlusNormal"/>
        <w:jc w:val="right"/>
      </w:pPr>
      <w:r>
        <w:t>предоставления, расходования</w:t>
      </w:r>
    </w:p>
    <w:p w:rsidR="00E2013F" w:rsidRDefault="00E2013F">
      <w:pPr>
        <w:pStyle w:val="ConsPlusNormal"/>
        <w:jc w:val="right"/>
      </w:pPr>
      <w:r>
        <w:t>и распределения субсидий</w:t>
      </w:r>
    </w:p>
    <w:p w:rsidR="00E2013F" w:rsidRDefault="00E2013F">
      <w:pPr>
        <w:pStyle w:val="ConsPlusNormal"/>
        <w:jc w:val="right"/>
      </w:pPr>
      <w:r>
        <w:t>из областного бюджета местным бюджетам</w:t>
      </w:r>
    </w:p>
    <w:p w:rsidR="00E2013F" w:rsidRDefault="00E2013F">
      <w:pPr>
        <w:pStyle w:val="ConsPlusNormal"/>
        <w:jc w:val="right"/>
      </w:pPr>
      <w:r>
        <w:t xml:space="preserve">на </w:t>
      </w:r>
      <w:proofErr w:type="spellStart"/>
      <w:r>
        <w:t>софинансирование</w:t>
      </w:r>
      <w:proofErr w:type="spellEnd"/>
      <w:r>
        <w:t xml:space="preserve"> капитальных вложений</w:t>
      </w:r>
    </w:p>
    <w:p w:rsidR="00E2013F" w:rsidRDefault="00E2013F">
      <w:pPr>
        <w:pStyle w:val="ConsPlusNormal"/>
        <w:jc w:val="right"/>
      </w:pPr>
      <w:r>
        <w:t>в объекты муниципальной собственности,</w:t>
      </w:r>
    </w:p>
    <w:p w:rsidR="00E2013F" w:rsidRDefault="00E2013F">
      <w:pPr>
        <w:pStyle w:val="ConsPlusNormal"/>
        <w:jc w:val="right"/>
      </w:pPr>
      <w:r>
        <w:t>которые осуществляются из местных бюджетов</w:t>
      </w:r>
    </w:p>
    <w:p w:rsidR="00E2013F" w:rsidRDefault="00E2013F">
      <w:pPr>
        <w:pStyle w:val="ConsPlusNormal"/>
        <w:jc w:val="center"/>
      </w:pPr>
    </w:p>
    <w:p w:rsidR="00E2013F" w:rsidRDefault="00E2013F">
      <w:pPr>
        <w:pStyle w:val="ConsPlusNormal"/>
        <w:jc w:val="center"/>
      </w:pPr>
      <w:r>
        <w:t>Список изменяющих документов</w:t>
      </w:r>
    </w:p>
    <w:p w:rsidR="00E2013F" w:rsidRDefault="00E2013F">
      <w:pPr>
        <w:pStyle w:val="ConsPlusNormal"/>
        <w:jc w:val="center"/>
      </w:pPr>
      <w:proofErr w:type="gramStart"/>
      <w:r>
        <w:t xml:space="preserve">(в ред. </w:t>
      </w:r>
      <w:hyperlink r:id="rId155" w:history="1">
        <w:r>
          <w:rPr>
            <w:color w:val="0000FF"/>
          </w:rPr>
          <w:t>постановления</w:t>
        </w:r>
      </w:hyperlink>
      <w:r>
        <w:t xml:space="preserve"> правительства Воронежской области</w:t>
      </w:r>
      <w:proofErr w:type="gramEnd"/>
    </w:p>
    <w:p w:rsidR="00E2013F" w:rsidRDefault="00E2013F">
      <w:pPr>
        <w:pStyle w:val="ConsPlusNormal"/>
        <w:jc w:val="center"/>
      </w:pPr>
      <w:r>
        <w:t>от 08.07.2014 N 622)</w:t>
      </w:r>
    </w:p>
    <w:p w:rsidR="00E2013F" w:rsidRDefault="00E2013F">
      <w:pPr>
        <w:pStyle w:val="ConsPlusNormal"/>
        <w:ind w:firstLine="540"/>
        <w:jc w:val="both"/>
      </w:pPr>
    </w:p>
    <w:p w:rsidR="00E2013F" w:rsidRDefault="00E2013F">
      <w:pPr>
        <w:pStyle w:val="ConsPlusNormal"/>
        <w:jc w:val="center"/>
      </w:pPr>
      <w:bookmarkStart w:id="13" w:name="P1076"/>
      <w:bookmarkEnd w:id="13"/>
      <w:r>
        <w:t>СВОДНЫЙ РЕЕСТР</w:t>
      </w:r>
    </w:p>
    <w:p w:rsidR="00E2013F" w:rsidRDefault="00E2013F">
      <w:pPr>
        <w:pStyle w:val="ConsPlusNormal"/>
        <w:jc w:val="center"/>
      </w:pPr>
      <w:r>
        <w:t>ПОЛУЧАТЕЛЕЙ СУБСИДИЙ ИЗ ОБЛАСТНОГО БЮДЖЕТА</w:t>
      </w:r>
    </w:p>
    <w:p w:rsidR="00E2013F" w:rsidRDefault="00E2013F">
      <w:pPr>
        <w:pStyle w:val="ConsPlusNormal"/>
        <w:jc w:val="center"/>
      </w:pPr>
      <w:r>
        <w:t xml:space="preserve">на </w:t>
      </w:r>
      <w:proofErr w:type="spellStart"/>
      <w:r>
        <w:t>софинансирование</w:t>
      </w:r>
      <w:proofErr w:type="spellEnd"/>
      <w:r>
        <w:t xml:space="preserve"> объектов </w:t>
      </w:r>
      <w:proofErr w:type="gramStart"/>
      <w:r>
        <w:t>капитального</w:t>
      </w:r>
      <w:proofErr w:type="gramEnd"/>
      <w:r>
        <w:t xml:space="preserve"> строительства</w:t>
      </w:r>
    </w:p>
    <w:p w:rsidR="00E2013F" w:rsidRDefault="00E2013F">
      <w:pPr>
        <w:pStyle w:val="ConsPlusNormal"/>
        <w:jc w:val="center"/>
      </w:pPr>
      <w:r>
        <w:t xml:space="preserve">и объектов недвижимого имущества </w:t>
      </w:r>
      <w:proofErr w:type="gramStart"/>
      <w:r>
        <w:t>государственной</w:t>
      </w:r>
      <w:proofErr w:type="gramEnd"/>
    </w:p>
    <w:p w:rsidR="00E2013F" w:rsidRDefault="00E2013F">
      <w:pPr>
        <w:pStyle w:val="ConsPlusNormal"/>
        <w:jc w:val="center"/>
      </w:pPr>
      <w:proofErr w:type="gramStart"/>
      <w:r>
        <w:t>собственности субъектов Российской Федерации (объектов</w:t>
      </w:r>
      <w:proofErr w:type="gramEnd"/>
    </w:p>
    <w:p w:rsidR="00E2013F" w:rsidRDefault="00E2013F">
      <w:pPr>
        <w:pStyle w:val="ConsPlusNormal"/>
        <w:jc w:val="center"/>
      </w:pPr>
      <w:r>
        <w:t>капитального строительства и объектов недвижимого имущества</w:t>
      </w:r>
    </w:p>
    <w:p w:rsidR="00E2013F" w:rsidRDefault="00E2013F">
      <w:pPr>
        <w:pStyle w:val="ConsPlusNormal"/>
        <w:jc w:val="center"/>
      </w:pPr>
      <w:r>
        <w:t>собственности муниципальных образований)</w:t>
      </w:r>
    </w:p>
    <w:p w:rsidR="00E2013F" w:rsidRDefault="00E2013F">
      <w:pPr>
        <w:pStyle w:val="ConsPlusNormal"/>
        <w:jc w:val="center"/>
      </w:pPr>
      <w:r>
        <w:t>по состоянию на ________________ год</w:t>
      </w:r>
    </w:p>
    <w:p w:rsidR="00E2013F" w:rsidRDefault="00E2013F">
      <w:pPr>
        <w:pStyle w:val="ConsPlusNormal"/>
        <w:ind w:firstLine="540"/>
        <w:jc w:val="both"/>
      </w:pPr>
    </w:p>
    <w:p w:rsidR="00E2013F" w:rsidRDefault="00E2013F">
      <w:pPr>
        <w:pStyle w:val="ConsPlusNormal"/>
        <w:jc w:val="right"/>
      </w:pPr>
      <w: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814"/>
        <w:gridCol w:w="2891"/>
      </w:tblGrid>
      <w:tr w:rsidR="00E2013F">
        <w:tc>
          <w:tcPr>
            <w:tcW w:w="825" w:type="dxa"/>
            <w:vMerge w:val="restart"/>
            <w:vAlign w:val="center"/>
          </w:tcPr>
          <w:p w:rsidR="00E2013F" w:rsidRDefault="00E2013F">
            <w:pPr>
              <w:pStyle w:val="ConsPlusNormal"/>
              <w:jc w:val="center"/>
            </w:pPr>
            <w:r>
              <w:t xml:space="preserve">N </w:t>
            </w:r>
            <w:proofErr w:type="gramStart"/>
            <w:r>
              <w:t>п</w:t>
            </w:r>
            <w:proofErr w:type="gramEnd"/>
            <w:r>
              <w:t>/п</w:t>
            </w:r>
          </w:p>
        </w:tc>
        <w:tc>
          <w:tcPr>
            <w:tcW w:w="3300" w:type="dxa"/>
            <w:vMerge w:val="restart"/>
            <w:vAlign w:val="center"/>
          </w:tcPr>
          <w:p w:rsidR="00E2013F" w:rsidRDefault="00E2013F">
            <w:pPr>
              <w:pStyle w:val="ConsPlusNormal"/>
              <w:jc w:val="center"/>
            </w:pPr>
            <w:r>
              <w:t xml:space="preserve">Наименование муниципального </w:t>
            </w:r>
            <w:r>
              <w:lastRenderedPageBreak/>
              <w:t>образования</w:t>
            </w:r>
          </w:p>
        </w:tc>
        <w:tc>
          <w:tcPr>
            <w:tcW w:w="4705" w:type="dxa"/>
            <w:gridSpan w:val="2"/>
          </w:tcPr>
          <w:p w:rsidR="00E2013F" w:rsidRDefault="00E2013F">
            <w:pPr>
              <w:pStyle w:val="ConsPlusNormal"/>
            </w:pPr>
            <w:r>
              <w:lastRenderedPageBreak/>
              <w:t>Программа:</w:t>
            </w:r>
          </w:p>
        </w:tc>
      </w:tr>
      <w:tr w:rsidR="00E2013F">
        <w:tc>
          <w:tcPr>
            <w:tcW w:w="825" w:type="dxa"/>
            <w:vMerge/>
          </w:tcPr>
          <w:p w:rsidR="00E2013F" w:rsidRDefault="00E2013F"/>
        </w:tc>
        <w:tc>
          <w:tcPr>
            <w:tcW w:w="3300" w:type="dxa"/>
            <w:vMerge/>
          </w:tcPr>
          <w:p w:rsidR="00E2013F" w:rsidRDefault="00E2013F"/>
        </w:tc>
        <w:tc>
          <w:tcPr>
            <w:tcW w:w="4705" w:type="dxa"/>
            <w:gridSpan w:val="2"/>
          </w:tcPr>
          <w:p w:rsidR="00E2013F" w:rsidRDefault="00E2013F">
            <w:pPr>
              <w:pStyle w:val="ConsPlusNormal"/>
            </w:pPr>
            <w:r>
              <w:t>Бюджетная классификация:</w:t>
            </w:r>
          </w:p>
        </w:tc>
      </w:tr>
      <w:tr w:rsidR="00E2013F">
        <w:tc>
          <w:tcPr>
            <w:tcW w:w="825" w:type="dxa"/>
            <w:vMerge/>
          </w:tcPr>
          <w:p w:rsidR="00E2013F" w:rsidRDefault="00E2013F"/>
        </w:tc>
        <w:tc>
          <w:tcPr>
            <w:tcW w:w="3300" w:type="dxa"/>
            <w:vMerge/>
          </w:tcPr>
          <w:p w:rsidR="00E2013F" w:rsidRDefault="00E2013F"/>
        </w:tc>
        <w:tc>
          <w:tcPr>
            <w:tcW w:w="4705" w:type="dxa"/>
            <w:gridSpan w:val="2"/>
          </w:tcPr>
          <w:p w:rsidR="00E2013F" w:rsidRDefault="00E2013F">
            <w:pPr>
              <w:pStyle w:val="ConsPlusNormal"/>
            </w:pPr>
            <w:r>
              <w:t>Главный распорядитель:</w:t>
            </w:r>
          </w:p>
        </w:tc>
      </w:tr>
      <w:tr w:rsidR="00E2013F">
        <w:tc>
          <w:tcPr>
            <w:tcW w:w="825" w:type="dxa"/>
          </w:tcPr>
          <w:p w:rsidR="00E2013F" w:rsidRDefault="00E2013F">
            <w:pPr>
              <w:pStyle w:val="ConsPlusNormal"/>
            </w:pPr>
          </w:p>
        </w:tc>
        <w:tc>
          <w:tcPr>
            <w:tcW w:w="3300" w:type="dxa"/>
          </w:tcPr>
          <w:p w:rsidR="00E2013F" w:rsidRDefault="00E2013F">
            <w:pPr>
              <w:pStyle w:val="ConsPlusNormal"/>
            </w:pPr>
          </w:p>
        </w:tc>
        <w:tc>
          <w:tcPr>
            <w:tcW w:w="1814" w:type="dxa"/>
            <w:vAlign w:val="bottom"/>
          </w:tcPr>
          <w:p w:rsidR="00E2013F" w:rsidRDefault="00E2013F">
            <w:pPr>
              <w:pStyle w:val="ConsPlusNormal"/>
            </w:pPr>
            <w:r>
              <w:t>Сметные назначения на год</w:t>
            </w:r>
          </w:p>
        </w:tc>
        <w:tc>
          <w:tcPr>
            <w:tcW w:w="2891" w:type="dxa"/>
          </w:tcPr>
          <w:p w:rsidR="00E2013F" w:rsidRDefault="00E2013F">
            <w:pPr>
              <w:pStyle w:val="ConsPlusNormal"/>
            </w:pPr>
            <w:r>
              <w:t>Перечислено муниципальным образованиям (городским и сельским поселениям)</w:t>
            </w:r>
          </w:p>
        </w:tc>
      </w:tr>
      <w:tr w:rsidR="00E2013F">
        <w:tc>
          <w:tcPr>
            <w:tcW w:w="825" w:type="dxa"/>
          </w:tcPr>
          <w:p w:rsidR="00E2013F" w:rsidRDefault="00E2013F">
            <w:pPr>
              <w:pStyle w:val="ConsPlusNormal"/>
              <w:jc w:val="center"/>
            </w:pPr>
            <w:r>
              <w:t>1</w:t>
            </w:r>
          </w:p>
        </w:tc>
        <w:tc>
          <w:tcPr>
            <w:tcW w:w="3300" w:type="dxa"/>
          </w:tcPr>
          <w:p w:rsidR="00E2013F" w:rsidRDefault="00E2013F">
            <w:pPr>
              <w:pStyle w:val="ConsPlusNormal"/>
              <w:jc w:val="center"/>
            </w:pPr>
            <w:r>
              <w:t>2</w:t>
            </w:r>
          </w:p>
        </w:tc>
        <w:tc>
          <w:tcPr>
            <w:tcW w:w="1814" w:type="dxa"/>
          </w:tcPr>
          <w:p w:rsidR="00E2013F" w:rsidRDefault="00E2013F">
            <w:pPr>
              <w:pStyle w:val="ConsPlusNormal"/>
              <w:jc w:val="center"/>
            </w:pPr>
            <w:r>
              <w:t>3</w:t>
            </w:r>
          </w:p>
        </w:tc>
        <w:tc>
          <w:tcPr>
            <w:tcW w:w="2891" w:type="dxa"/>
          </w:tcPr>
          <w:p w:rsidR="00E2013F" w:rsidRDefault="00E2013F">
            <w:pPr>
              <w:pStyle w:val="ConsPlusNormal"/>
              <w:jc w:val="center"/>
            </w:pPr>
            <w:r>
              <w:t>4</w:t>
            </w:r>
          </w:p>
        </w:tc>
      </w:tr>
      <w:tr w:rsidR="00E2013F">
        <w:tc>
          <w:tcPr>
            <w:tcW w:w="825" w:type="dxa"/>
          </w:tcPr>
          <w:p w:rsidR="00E2013F" w:rsidRDefault="00E2013F">
            <w:pPr>
              <w:pStyle w:val="ConsPlusNormal"/>
              <w:jc w:val="center"/>
            </w:pPr>
            <w:bookmarkStart w:id="14" w:name="P1099"/>
            <w:bookmarkEnd w:id="14"/>
            <w:r>
              <w:t>1.</w:t>
            </w:r>
          </w:p>
        </w:tc>
        <w:tc>
          <w:tcPr>
            <w:tcW w:w="3300" w:type="dxa"/>
          </w:tcPr>
          <w:p w:rsidR="00E2013F" w:rsidRDefault="00E2013F">
            <w:pPr>
              <w:pStyle w:val="ConsPlusNormal"/>
            </w:pPr>
            <w:r>
              <w:t>Всего</w:t>
            </w: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p>
        </w:tc>
        <w:tc>
          <w:tcPr>
            <w:tcW w:w="3300" w:type="dxa"/>
          </w:tcPr>
          <w:p w:rsidR="00E2013F" w:rsidRDefault="00E2013F">
            <w:pPr>
              <w:pStyle w:val="ConsPlusNormal"/>
            </w:pPr>
            <w:r>
              <w:t>из них</w:t>
            </w: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vAlign w:val="bottom"/>
          </w:tcPr>
          <w:p w:rsidR="00E2013F" w:rsidRDefault="00E2013F">
            <w:pPr>
              <w:pStyle w:val="ConsPlusNormal"/>
              <w:jc w:val="center"/>
            </w:pPr>
            <w:bookmarkStart w:id="15" w:name="P1107"/>
            <w:bookmarkEnd w:id="15"/>
            <w:r>
              <w:t>2.</w:t>
            </w:r>
          </w:p>
        </w:tc>
        <w:tc>
          <w:tcPr>
            <w:tcW w:w="3300" w:type="dxa"/>
          </w:tcPr>
          <w:p w:rsidR="00E2013F" w:rsidRDefault="00E2013F">
            <w:pPr>
              <w:pStyle w:val="ConsPlusNormal"/>
            </w:pPr>
            <w:r>
              <w:t>распределено по муниципальным образованиям уведомлениями о бюджетных ассигнованиях из областного бюджета (для колонки 3)</w:t>
            </w: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p>
        </w:tc>
        <w:tc>
          <w:tcPr>
            <w:tcW w:w="3300" w:type="dxa"/>
          </w:tcPr>
          <w:p w:rsidR="00E2013F" w:rsidRDefault="00E2013F">
            <w:pPr>
              <w:pStyle w:val="ConsPlusNormal"/>
            </w:pPr>
            <w:r>
              <w:t>в том числе по следующим муниципальным образованиям</w:t>
            </w: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r>
              <w:t>2.1</w:t>
            </w: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r>
              <w:t>2.2</w:t>
            </w: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r>
              <w:t>2.3</w:t>
            </w: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r>
              <w:t>2.4</w:t>
            </w: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tcPr>
          <w:p w:rsidR="00E2013F" w:rsidRDefault="00E2013F">
            <w:pPr>
              <w:pStyle w:val="ConsPlusNormal"/>
            </w:pPr>
          </w:p>
        </w:tc>
        <w:tc>
          <w:tcPr>
            <w:tcW w:w="3300" w:type="dxa"/>
          </w:tcPr>
          <w:p w:rsidR="00E2013F" w:rsidRDefault="00E2013F">
            <w:pPr>
              <w:pStyle w:val="ConsPlusNormal"/>
            </w:pPr>
          </w:p>
        </w:tc>
        <w:tc>
          <w:tcPr>
            <w:tcW w:w="1814" w:type="dxa"/>
          </w:tcPr>
          <w:p w:rsidR="00E2013F" w:rsidRDefault="00E2013F">
            <w:pPr>
              <w:pStyle w:val="ConsPlusNormal"/>
            </w:pPr>
          </w:p>
        </w:tc>
        <w:tc>
          <w:tcPr>
            <w:tcW w:w="2891" w:type="dxa"/>
          </w:tcPr>
          <w:p w:rsidR="00E2013F" w:rsidRDefault="00E2013F">
            <w:pPr>
              <w:pStyle w:val="ConsPlusNormal"/>
            </w:pPr>
          </w:p>
        </w:tc>
      </w:tr>
      <w:tr w:rsidR="00E2013F">
        <w:tc>
          <w:tcPr>
            <w:tcW w:w="825" w:type="dxa"/>
            <w:vAlign w:val="bottom"/>
          </w:tcPr>
          <w:p w:rsidR="00E2013F" w:rsidRDefault="00E2013F">
            <w:pPr>
              <w:pStyle w:val="ConsPlusNormal"/>
              <w:jc w:val="center"/>
            </w:pPr>
            <w:r>
              <w:t>3.</w:t>
            </w:r>
          </w:p>
        </w:tc>
        <w:tc>
          <w:tcPr>
            <w:tcW w:w="3300" w:type="dxa"/>
          </w:tcPr>
          <w:p w:rsidR="00E2013F" w:rsidRDefault="00E2013F">
            <w:pPr>
              <w:pStyle w:val="ConsPlusNormal"/>
            </w:pPr>
            <w:r>
              <w:t>Не распределено по муниципальным образованиям (для колонки 3 [</w:t>
            </w:r>
            <w:hyperlink w:anchor="P1099" w:history="1">
              <w:r>
                <w:rPr>
                  <w:color w:val="0000FF"/>
                </w:rPr>
                <w:t>строка 1</w:t>
              </w:r>
            </w:hyperlink>
            <w:r>
              <w:t xml:space="preserve"> минус </w:t>
            </w:r>
            <w:hyperlink w:anchor="P1107" w:history="1">
              <w:r>
                <w:rPr>
                  <w:color w:val="0000FF"/>
                </w:rPr>
                <w:t>строка 2</w:t>
              </w:r>
            </w:hyperlink>
            <w:r>
              <w:t>])</w:t>
            </w:r>
          </w:p>
        </w:tc>
        <w:tc>
          <w:tcPr>
            <w:tcW w:w="1814" w:type="dxa"/>
          </w:tcPr>
          <w:p w:rsidR="00E2013F" w:rsidRDefault="00E2013F">
            <w:pPr>
              <w:pStyle w:val="ConsPlusNormal"/>
            </w:pPr>
          </w:p>
        </w:tc>
        <w:tc>
          <w:tcPr>
            <w:tcW w:w="2891" w:type="dxa"/>
          </w:tcPr>
          <w:p w:rsidR="00E2013F" w:rsidRDefault="00E2013F">
            <w:pPr>
              <w:pStyle w:val="ConsPlusNormal"/>
            </w:pPr>
          </w:p>
        </w:tc>
      </w:tr>
    </w:tbl>
    <w:p w:rsidR="00E2013F" w:rsidRDefault="00E2013F">
      <w:pPr>
        <w:pStyle w:val="ConsPlusNormal"/>
        <w:ind w:firstLine="540"/>
        <w:jc w:val="both"/>
      </w:pPr>
    </w:p>
    <w:p w:rsidR="00E2013F" w:rsidRDefault="00E2013F">
      <w:pPr>
        <w:pStyle w:val="ConsPlusNormal"/>
        <w:ind w:firstLine="540"/>
        <w:jc w:val="both"/>
      </w:pPr>
      <w:r>
        <w:t>Руководитель департамента</w:t>
      </w:r>
    </w:p>
    <w:p w:rsidR="00E2013F" w:rsidRDefault="00E2013F">
      <w:pPr>
        <w:pStyle w:val="ConsPlusNormal"/>
        <w:ind w:firstLine="540"/>
        <w:jc w:val="both"/>
      </w:pPr>
      <w:r>
        <w:lastRenderedPageBreak/>
        <w:t>Главный бухгалтер</w:t>
      </w:r>
    </w:p>
    <w:p w:rsidR="00E2013F" w:rsidRDefault="00E2013F">
      <w:pPr>
        <w:pStyle w:val="ConsPlusNormal"/>
        <w:ind w:firstLine="540"/>
        <w:jc w:val="both"/>
      </w:pPr>
    </w:p>
    <w:p w:rsidR="00E2013F" w:rsidRDefault="00E2013F">
      <w:pPr>
        <w:pStyle w:val="ConsPlusNormal"/>
        <w:jc w:val="right"/>
      </w:pPr>
      <w:r>
        <w:t>(Подпись, печать).</w:t>
      </w:r>
    </w:p>
    <w:p w:rsidR="00E2013F" w:rsidRDefault="00E2013F">
      <w:pPr>
        <w:pStyle w:val="ConsPlusNormal"/>
        <w:ind w:firstLine="540"/>
        <w:jc w:val="both"/>
      </w:pPr>
    </w:p>
    <w:p w:rsidR="00E2013F" w:rsidRDefault="00E2013F">
      <w:pPr>
        <w:pStyle w:val="ConsPlusNormal"/>
        <w:ind w:firstLine="540"/>
        <w:jc w:val="both"/>
      </w:pPr>
    </w:p>
    <w:p w:rsidR="00E2013F" w:rsidRDefault="00E2013F">
      <w:pPr>
        <w:pStyle w:val="ConsPlusNormal"/>
        <w:pBdr>
          <w:top w:val="single" w:sz="6" w:space="0" w:color="auto"/>
        </w:pBdr>
        <w:spacing w:before="100" w:after="100"/>
        <w:jc w:val="both"/>
        <w:rPr>
          <w:sz w:val="2"/>
          <w:szCs w:val="2"/>
        </w:rPr>
      </w:pPr>
    </w:p>
    <w:p w:rsidR="00C42CA0" w:rsidRDefault="00C42CA0"/>
    <w:sectPr w:rsidR="00C42CA0" w:rsidSect="00601B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3F"/>
    <w:rsid w:val="00625483"/>
    <w:rsid w:val="00C42CA0"/>
    <w:rsid w:val="00E2013F"/>
    <w:rsid w:val="00EB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3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2013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2013F"/>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2013F"/>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2013F"/>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3F"/>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2013F"/>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013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2013F"/>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2013F"/>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2013F"/>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20B5009F5CD2E4ECD288C07D7E8423FDBB2C9676DCC6134E89F8CE581B547639437F1D751C847267CA9FS71EI" TargetMode="External"/><Relationship Id="rId117" Type="http://schemas.openxmlformats.org/officeDocument/2006/relationships/hyperlink" Target="consultantplus://offline/ref=4820B5009F5CD2E4ECD288C07D7E8423FDBB2C9671DDC1174A89F8CE581B547639437F1D751C847267CA99S71FI" TargetMode="External"/><Relationship Id="rId21" Type="http://schemas.openxmlformats.org/officeDocument/2006/relationships/hyperlink" Target="consultantplus://offline/ref=4820B5009F5CD2E4ECD288C07D7E8423FDBB2C9671DDC1174A89F8CE581B547639437F1D751C847267CA9FS71FI" TargetMode="External"/><Relationship Id="rId42" Type="http://schemas.openxmlformats.org/officeDocument/2006/relationships/hyperlink" Target="consultantplus://offline/ref=4820B5009F5CD2E4ECD288C07D7E8423FDBB2C9673DCC7164B89F8CE581B547639437F1D751C847267CA9ES711I" TargetMode="External"/><Relationship Id="rId47" Type="http://schemas.openxmlformats.org/officeDocument/2006/relationships/hyperlink" Target="consultantplus://offline/ref=4820B5009F5CD2E4ECD288C07D7E8423FDBB2C9672DBC6114989F8CE581B5476S319I" TargetMode="External"/><Relationship Id="rId63" Type="http://schemas.openxmlformats.org/officeDocument/2006/relationships/hyperlink" Target="consultantplus://offline/ref=4820B5009F5CD2E4ECD288C07D7E8423FDBB2C9673DCC7164B89F8CE581B547639437F1D751C847267CA9CS71BI" TargetMode="External"/><Relationship Id="rId68" Type="http://schemas.openxmlformats.org/officeDocument/2006/relationships/hyperlink" Target="consultantplus://offline/ref=4820B5009F5CD2E4ECD288C07D7E8423FDBB2C9673DCC7164B89F8CE581B547639437F1D751C847267CA9CS71EI" TargetMode="External"/><Relationship Id="rId84" Type="http://schemas.openxmlformats.org/officeDocument/2006/relationships/hyperlink" Target="consultantplus://offline/ref=4820B5009F5CD2E4ECD288C07D7E8423FDBB2C9673DCC7164B89F8CE581B547639437F1D751C847267CA9BS71EI" TargetMode="External"/><Relationship Id="rId89" Type="http://schemas.openxmlformats.org/officeDocument/2006/relationships/hyperlink" Target="consultantplus://offline/ref=4820B5009F5CD2E4ECD288C07D7E8423FDBB2C9673DCC7164B89F8CE581B547639437F1D751C847267CA9AS719I" TargetMode="External"/><Relationship Id="rId112" Type="http://schemas.openxmlformats.org/officeDocument/2006/relationships/hyperlink" Target="consultantplus://offline/ref=4820B5009F5CD2E4ECD288C07D7E8423FDBB2C9672D5C51C4B89F8CE581B547639437F1D751C847267CA9CS710I" TargetMode="External"/><Relationship Id="rId133" Type="http://schemas.openxmlformats.org/officeDocument/2006/relationships/hyperlink" Target="consultantplus://offline/ref=4820B5009F5CD2E4ECD288C07D7E8423FDBB2C9673DCC7164B89F8CE581B547639437F1D751C847267CA99S71AI" TargetMode="External"/><Relationship Id="rId138" Type="http://schemas.openxmlformats.org/officeDocument/2006/relationships/hyperlink" Target="consultantplus://offline/ref=4820B5009F5CD2E4ECD288C07D7E8423FDBB2C9672D5C51C4B89F8CE581B547639437F1D751C847267CA9AS711I" TargetMode="External"/><Relationship Id="rId154" Type="http://schemas.openxmlformats.org/officeDocument/2006/relationships/hyperlink" Target="consultantplus://offline/ref=4820B5009F5CD2E4ECD296CD6B12DB26FEB2729E7CD5CF4312D6A3930F125E217E0C265F30148671S615I" TargetMode="External"/><Relationship Id="rId16" Type="http://schemas.openxmlformats.org/officeDocument/2006/relationships/hyperlink" Target="consultantplus://offline/ref=4820B5009F5CD2E4ECD288C07D7E8423FDBB2C9673DCC7164B89F8CE581B547639437F1D751C847267CA9FS71CI" TargetMode="External"/><Relationship Id="rId107" Type="http://schemas.openxmlformats.org/officeDocument/2006/relationships/hyperlink" Target="consultantplus://offline/ref=4820B5009F5CD2E4ECD288C07D7E8423FDBB2C9671DDC1174A89F8CE581B547639437F1D751C847267CA99S71CI" TargetMode="External"/><Relationship Id="rId11" Type="http://schemas.openxmlformats.org/officeDocument/2006/relationships/hyperlink" Target="consultantplus://offline/ref=4820B5009F5CD2E4ECD288C07D7E8423FDBB2C9671DDC1174A89F8CE581B547639437F1D751C847267CA9FS71CI" TargetMode="External"/><Relationship Id="rId32" Type="http://schemas.openxmlformats.org/officeDocument/2006/relationships/hyperlink" Target="consultantplus://offline/ref=4820B5009F5CD2E4ECD288C07D7E8423FDBB2C9670DECD104B89F8CE581B547639437F1D751C847267CA9FS71CI" TargetMode="External"/><Relationship Id="rId37" Type="http://schemas.openxmlformats.org/officeDocument/2006/relationships/hyperlink" Target="consultantplus://offline/ref=4820B5009F5CD2E4ECD288C07D7E8423FDBB2C9671DDC1174A89F8CE581B547639437F1D751C847267CA9ES718I" TargetMode="External"/><Relationship Id="rId53" Type="http://schemas.openxmlformats.org/officeDocument/2006/relationships/hyperlink" Target="consultantplus://offline/ref=4820B5009F5CD2E4ECD288C07D7E8423FDBB2C9671DDC1174A89F8CE581B547639437F1D751C847267CA9DS71AI" TargetMode="External"/><Relationship Id="rId58" Type="http://schemas.openxmlformats.org/officeDocument/2006/relationships/hyperlink" Target="consultantplus://offline/ref=4820B5009F5CD2E4ECD288C07D7E8423FDBB2C9673DCC7164B89F8CE581B547639437F1D751C847267CA9DS711I" TargetMode="External"/><Relationship Id="rId74" Type="http://schemas.openxmlformats.org/officeDocument/2006/relationships/hyperlink" Target="consultantplus://offline/ref=4820B5009F5CD2E4ECD288C07D7E8423FDBB2C9673DCC7164B89F8CE581B547639437F1D751C847267CA9BS71AI" TargetMode="External"/><Relationship Id="rId79" Type="http://schemas.openxmlformats.org/officeDocument/2006/relationships/hyperlink" Target="consultantplus://offline/ref=4820B5009F5CD2E4ECD288C07D7E8423FDBB2C9670DBC1144D89F8CE581B547639437F1D751C847267CA9ES719I" TargetMode="External"/><Relationship Id="rId102" Type="http://schemas.openxmlformats.org/officeDocument/2006/relationships/hyperlink" Target="consultantplus://offline/ref=4820B5009F5CD2E4ECD288C07D7E8423FDBB2C9673DCC7164B89F8CE581B547639437F1D751C847267CA9AS719I" TargetMode="External"/><Relationship Id="rId123" Type="http://schemas.openxmlformats.org/officeDocument/2006/relationships/hyperlink" Target="consultantplus://offline/ref=4820B5009F5CD2E4ECD288C07D7E8423FDBB2C9672DBC4174C89F8CE581B547639437F1D751C847267CA9FS710I" TargetMode="External"/><Relationship Id="rId128" Type="http://schemas.openxmlformats.org/officeDocument/2006/relationships/hyperlink" Target="consultantplus://offline/ref=4820B5009F5CD2E4ECD288C07D7E8423FDBB2C9676D9C1174B89F8CE581B547639437F1D751C847267CA9FS71FI" TargetMode="External"/><Relationship Id="rId144" Type="http://schemas.openxmlformats.org/officeDocument/2006/relationships/hyperlink" Target="consultantplus://offline/ref=4820B5009F5CD2E4ECD288C07D7E8423FDBB2C9676D9C3164B89F8CE581B547639437F1D751C847267CA99S710I" TargetMode="External"/><Relationship Id="rId149" Type="http://schemas.openxmlformats.org/officeDocument/2006/relationships/hyperlink" Target="consultantplus://offline/ref=4820B5009F5CD2E4ECD288C07D7E8423FDBB2C9673DCC7164B89F8CE581B547639437F1D751C847267CA99S71DI" TargetMode="External"/><Relationship Id="rId5" Type="http://schemas.openxmlformats.org/officeDocument/2006/relationships/hyperlink" Target="consultantplus://offline/ref=4820B5009F5CD2E4ECD288C07D7E8423FDBB2C9677DBC5154D89F8CE581B547639437F1D751C847267CA9FS71CI" TargetMode="External"/><Relationship Id="rId90" Type="http://schemas.openxmlformats.org/officeDocument/2006/relationships/hyperlink" Target="consultantplus://offline/ref=4820B5009F5CD2E4ECD288C07D7E8423FDBB2C9670DCC4114C89F8CE581B547639437F1D751C847267CA9ES71DI" TargetMode="External"/><Relationship Id="rId95" Type="http://schemas.openxmlformats.org/officeDocument/2006/relationships/hyperlink" Target="consultantplus://offline/ref=4820B5009F5CD2E4ECD288C07D7E8423FDBB2C9672D5C51C4B89F8CE581B547639437F1D751C847267CA9ES71AI" TargetMode="External"/><Relationship Id="rId22" Type="http://schemas.openxmlformats.org/officeDocument/2006/relationships/hyperlink" Target="consultantplus://offline/ref=4820B5009F5CD2E4ECD288C07D7E8423FDBB2C9673DCC7164B89F8CE581B547639437F1D751C847267CA9FS71EI" TargetMode="External"/><Relationship Id="rId27" Type="http://schemas.openxmlformats.org/officeDocument/2006/relationships/hyperlink" Target="consultantplus://offline/ref=4820B5009F5CD2E4ECD288C07D7E8423FDBB2C9676D9C1174B89F8CE581B547639437F1D751C847267CA9FS71CI" TargetMode="External"/><Relationship Id="rId43" Type="http://schemas.openxmlformats.org/officeDocument/2006/relationships/image" Target="media/image1.wmf"/><Relationship Id="rId48" Type="http://schemas.openxmlformats.org/officeDocument/2006/relationships/hyperlink" Target="consultantplus://offline/ref=4820B5009F5CD2E4ECD288C07D7E8423FDBB2C9672D5C51C4B89F8CE581B547639437F1D751C847267CA9FS71FI" TargetMode="External"/><Relationship Id="rId64" Type="http://schemas.openxmlformats.org/officeDocument/2006/relationships/hyperlink" Target="consultantplus://offline/ref=4820B5009F5CD2E4ECD288C07D7E8423FDBB2C9673DCC7164B89F8CE581B547639437F1D751C847267CA9CS71DI" TargetMode="External"/><Relationship Id="rId69" Type="http://schemas.openxmlformats.org/officeDocument/2006/relationships/hyperlink" Target="consultantplus://offline/ref=4820B5009F5CD2E4ECD288C07D7E8423FDBB2C9673DCC7164B89F8CE581B547639437F1D751C847267CA9CS711I" TargetMode="External"/><Relationship Id="rId113" Type="http://schemas.openxmlformats.org/officeDocument/2006/relationships/hyperlink" Target="consultantplus://offline/ref=4820B5009F5CD2E4ECD288C07D7E8423FDBB2C9673DCC7164B89F8CE581B547639437F1D751C847267CA9AS711I" TargetMode="External"/><Relationship Id="rId118" Type="http://schemas.openxmlformats.org/officeDocument/2006/relationships/hyperlink" Target="consultantplus://offline/ref=4820B5009F5CD2E4ECD288C07D7E8423FDBB2C9671DDC1174A89F8CE581B547639437F1D751C847267CA98S71DI" TargetMode="External"/><Relationship Id="rId134" Type="http://schemas.openxmlformats.org/officeDocument/2006/relationships/hyperlink" Target="consultantplus://offline/ref=4820B5009F5CD2E4ECD288C07D7E8423FDBB2C9671DBC51D4F89F8CE581B547639437F1D751C847267CA9DS710I" TargetMode="External"/><Relationship Id="rId139" Type="http://schemas.openxmlformats.org/officeDocument/2006/relationships/hyperlink" Target="consultantplus://offline/ref=4820B5009F5CD2E4ECD288C07D7E8423FDBB2C9676D9C3164B89F8CE581B547639437F1D751C847267CA9DS71FI" TargetMode="External"/><Relationship Id="rId80" Type="http://schemas.openxmlformats.org/officeDocument/2006/relationships/hyperlink" Target="consultantplus://offline/ref=4820B5009F5CD2E4ECD288C07D7E8423FDBB2C9672DBC4174C89F8CE581B547639437F1D751C847267CA9FS710I" TargetMode="External"/><Relationship Id="rId85" Type="http://schemas.openxmlformats.org/officeDocument/2006/relationships/hyperlink" Target="consultantplus://offline/ref=4820B5009F5CD2E4ECD288C07D7E8423FDBB2C9673DCC7164B89F8CE581B547639437F1D751C847267CA9BS711I" TargetMode="External"/><Relationship Id="rId150" Type="http://schemas.openxmlformats.org/officeDocument/2006/relationships/hyperlink" Target="consultantplus://offline/ref=4820B5009F5CD2E4ECD288C07D7E8423FDBB2C9672DBC4174C89F8CE581B547639437F1D751C847267CA9ES71BI" TargetMode="External"/><Relationship Id="rId155" Type="http://schemas.openxmlformats.org/officeDocument/2006/relationships/hyperlink" Target="consultantplus://offline/ref=4820B5009F5CD2E4ECD288C07D7E8423FDBB2C9673DCC7164B89F8CE581B547639437F1D751C847267CA99S71DI" TargetMode="External"/><Relationship Id="rId12" Type="http://schemas.openxmlformats.org/officeDocument/2006/relationships/hyperlink" Target="consultantplus://offline/ref=4820B5009F5CD2E4ECD288C07D7E8423FDBB2C9671DBC51D4F89F8CE581B547639437F1D751C847267CA9FS71CI" TargetMode="External"/><Relationship Id="rId17" Type="http://schemas.openxmlformats.org/officeDocument/2006/relationships/hyperlink" Target="consultantplus://offline/ref=4820B5009F5CD2E4ECD288C07D7E8423FDBB2C9672DBC4174C89F8CE581B547639437F1D751C847267CA9FS71CI" TargetMode="External"/><Relationship Id="rId33" Type="http://schemas.openxmlformats.org/officeDocument/2006/relationships/hyperlink" Target="consultantplus://offline/ref=4820B5009F5CD2E4ECD288C07D7E8423FDBB2C9670DBC1144D89F8CE581B547639437F1D751C847267CA9FS71EI" TargetMode="External"/><Relationship Id="rId38" Type="http://schemas.openxmlformats.org/officeDocument/2006/relationships/hyperlink" Target="consultantplus://offline/ref=4820B5009F5CD2E4ECD288C07D7E8423FDBB2C9673DCC7164B89F8CE581B547639437F1D751C847267CA9ES71BI" TargetMode="External"/><Relationship Id="rId59" Type="http://schemas.openxmlformats.org/officeDocument/2006/relationships/hyperlink" Target="consultantplus://offline/ref=4820B5009F5CD2E4ECD288C07D7E8423FDBB2C9673DCC7164B89F8CE581B547639437F1D751C847267CA9DS710I" TargetMode="External"/><Relationship Id="rId103" Type="http://schemas.openxmlformats.org/officeDocument/2006/relationships/image" Target="media/image3.wmf"/><Relationship Id="rId108" Type="http://schemas.openxmlformats.org/officeDocument/2006/relationships/hyperlink" Target="consultantplus://offline/ref=4820B5009F5CD2E4ECD288C07D7E8423FDBB2C9673DCC7164B89F8CE581B547639437F1D751C847267CA9AS71FI" TargetMode="External"/><Relationship Id="rId124" Type="http://schemas.openxmlformats.org/officeDocument/2006/relationships/hyperlink" Target="consultantplus://offline/ref=4820B5009F5CD2E4ECD288C07D7E8423FDBB2C9673DCC7164B89F8CE581B547639437F1D751C847267CA99S718I" TargetMode="External"/><Relationship Id="rId129" Type="http://schemas.openxmlformats.org/officeDocument/2006/relationships/hyperlink" Target="consultantplus://offline/ref=4820B5009F5CD2E4ECD288C07D7E8423FDBB2C9673DCC7164B89F8CE581B547639437F1D751C847267CA99S71BI" TargetMode="External"/><Relationship Id="rId20" Type="http://schemas.openxmlformats.org/officeDocument/2006/relationships/hyperlink" Target="consultantplus://offline/ref=4820B5009F5CD2E4ECD288C07D7E8423FDBB2C9672DBC6114989F8CE581B547639437F1D751C87S716I" TargetMode="External"/><Relationship Id="rId41" Type="http://schemas.openxmlformats.org/officeDocument/2006/relationships/hyperlink" Target="consultantplus://offline/ref=4820B5009F5CD2E4ECD288C07D7E8423FDBB2C9673DCC7164B89F8CE581B547639437F1D751C847267CA9ES71FI" TargetMode="External"/><Relationship Id="rId54" Type="http://schemas.openxmlformats.org/officeDocument/2006/relationships/hyperlink" Target="consultantplus://offline/ref=4820B5009F5CD2E4ECD288C07D7E8423FDBB2C9673DCC7164B89F8CE581B547639437F1D751C847267CA9DS718I" TargetMode="External"/><Relationship Id="rId62" Type="http://schemas.openxmlformats.org/officeDocument/2006/relationships/hyperlink" Target="consultantplus://offline/ref=4820B5009F5CD2E4ECD288C07D7E8423FDBB2C9673DCC7164B89F8CE581B547639437F1D751C847267CA9CS718I" TargetMode="External"/><Relationship Id="rId70" Type="http://schemas.openxmlformats.org/officeDocument/2006/relationships/hyperlink" Target="consultantplus://offline/ref=4820B5009F5CD2E4ECD288C07D7E8423FDBB2C9673DCC7164B89F8CE581B547639437F1D751C847267CA9CS710I" TargetMode="External"/><Relationship Id="rId75" Type="http://schemas.openxmlformats.org/officeDocument/2006/relationships/hyperlink" Target="consultantplus://offline/ref=4820B5009F5CD2E4ECD288C07D7E8423FDBB2C9670DCC4114C89F8CE581B547639437F1D751C847267CA9ES719I" TargetMode="External"/><Relationship Id="rId83" Type="http://schemas.openxmlformats.org/officeDocument/2006/relationships/hyperlink" Target="consultantplus://offline/ref=4820B5009F5CD2E4ECD288C07D7E8423FDBB2C9670DBC1144D89F8CE581B547639437F1D751C847267CA9ES718I" TargetMode="External"/><Relationship Id="rId88" Type="http://schemas.openxmlformats.org/officeDocument/2006/relationships/hyperlink" Target="consultantplus://offline/ref=4820B5009F5CD2E4ECD288C07D7E8423FDBB2C9672D5C51C4B89F8CE581B547639437F1D751C847267CA9ES718I" TargetMode="External"/><Relationship Id="rId91" Type="http://schemas.openxmlformats.org/officeDocument/2006/relationships/hyperlink" Target="consultantplus://offline/ref=4820B5009F5CD2E4ECD288C07D7E8423FDBB2C9673DCC7164B89F8CE581B547639437F1D751C847267CA9AS718I" TargetMode="External"/><Relationship Id="rId96" Type="http://schemas.openxmlformats.org/officeDocument/2006/relationships/hyperlink" Target="consultantplus://offline/ref=4820B5009F5CD2E4ECD288C07D7E8423FDBB2C9670DECD104B89F8CE581B547639437F1D751C847267CA9DS71DI" TargetMode="External"/><Relationship Id="rId111" Type="http://schemas.openxmlformats.org/officeDocument/2006/relationships/hyperlink" Target="consultantplus://offline/ref=4820B5009F5CD2E4ECD288C07D7E8423FDBB2C9673DCC7164B89F8CE581B547639437F1D751C847267CA9AS71EI" TargetMode="External"/><Relationship Id="rId132" Type="http://schemas.openxmlformats.org/officeDocument/2006/relationships/hyperlink" Target="consultantplus://offline/ref=4820B5009F5CD2E4ECD288C07D7E8423FDBB2C9672D5C51C4B89F8CE581B547639437F1D751C847267CA9AS711I" TargetMode="External"/><Relationship Id="rId140" Type="http://schemas.openxmlformats.org/officeDocument/2006/relationships/hyperlink" Target="consultantplus://offline/ref=4820B5009F5CD2E4ECD288C07D7E8423FDBB2C9671DDC1174A89F8CE581B547639437F1D751C847267CA97S718I" TargetMode="External"/><Relationship Id="rId145" Type="http://schemas.openxmlformats.org/officeDocument/2006/relationships/hyperlink" Target="consultantplus://offline/ref=4820B5009F5CD2E4ECD288C07D7E8423FDBB2C9671DDC1174A89F8CE581B547639437F1D751C847267CA97S71CI" TargetMode="External"/><Relationship Id="rId153" Type="http://schemas.openxmlformats.org/officeDocument/2006/relationships/hyperlink" Target="consultantplus://offline/ref=4820B5009F5CD2E4ECD288C07D7E8423FDBB2C9672DBC4174C89F8CE581B547639437F1D751C847267CA9ES71BI" TargetMode="External"/><Relationship Id="rId1" Type="http://schemas.openxmlformats.org/officeDocument/2006/relationships/styles" Target="styles.xml"/><Relationship Id="rId6" Type="http://schemas.openxmlformats.org/officeDocument/2006/relationships/hyperlink" Target="consultantplus://offline/ref=4820B5009F5CD2E4ECD288C07D7E8423FDBB2C9676DCC6134E89F8CE581B547639437F1D751C847267CA9FS71CI" TargetMode="External"/><Relationship Id="rId15" Type="http://schemas.openxmlformats.org/officeDocument/2006/relationships/hyperlink" Target="consultantplus://offline/ref=4820B5009F5CD2E4ECD288C07D7E8423FDBB2C9670DBC1144D89F8CE581B547639437F1D751C847267CA9FS71CI" TargetMode="External"/><Relationship Id="rId23" Type="http://schemas.openxmlformats.org/officeDocument/2006/relationships/hyperlink" Target="consultantplus://offline/ref=4820B5009F5CD2E4ECD288C07D7E8423FDBB2C9673DCC7164B89F8CE581B547639437F1D751C847267CA9FS711I" TargetMode="External"/><Relationship Id="rId28" Type="http://schemas.openxmlformats.org/officeDocument/2006/relationships/hyperlink" Target="consultantplus://offline/ref=4820B5009F5CD2E4ECD288C07D7E8423FDBB2C9676D9C3164B89F8CE581B547639437F1D751C847267CA9FS71CI" TargetMode="External"/><Relationship Id="rId36" Type="http://schemas.openxmlformats.org/officeDocument/2006/relationships/hyperlink" Target="consultantplus://offline/ref=4820B5009F5CD2E4ECD288C07D7E8423FDBB2C9672D5C51C4B89F8CE581B547639437F1D751C847267CA9FS71CI" TargetMode="External"/><Relationship Id="rId49" Type="http://schemas.openxmlformats.org/officeDocument/2006/relationships/hyperlink" Target="consultantplus://offline/ref=4820B5009F5CD2E4ECD288C07D7E8423FDBB2C9670DECD104B89F8CE581B547639437F1D751C847267CA9FS71FI" TargetMode="External"/><Relationship Id="rId57" Type="http://schemas.openxmlformats.org/officeDocument/2006/relationships/hyperlink" Target="consultantplus://offline/ref=4820B5009F5CD2E4ECD288C07D7E8423FDBB2C9673DCC7164B89F8CE581B547639437F1D751C847267CA9DS71EI" TargetMode="External"/><Relationship Id="rId106" Type="http://schemas.openxmlformats.org/officeDocument/2006/relationships/hyperlink" Target="consultantplus://offline/ref=4820B5009F5CD2E4ECD288C07D7E8423FDBB2C9672D5C51C4B89F8CE581B547639437F1D751C847267CA9ES71DI" TargetMode="External"/><Relationship Id="rId114" Type="http://schemas.openxmlformats.org/officeDocument/2006/relationships/hyperlink" Target="consultantplus://offline/ref=4820B5009F5CD2E4ECD288C07D7E8423FDBB2C9672D5C51C4B89F8CE581B547639437F1D751C847267CA9CS710I" TargetMode="External"/><Relationship Id="rId119" Type="http://schemas.openxmlformats.org/officeDocument/2006/relationships/hyperlink" Target="consultantplus://offline/ref=4820B5009F5CD2E4ECD288C07D7E8423FDBB2C9673DCC7164B89F8CE581B547639437F1D751C847267CA9AS710I" TargetMode="External"/><Relationship Id="rId127" Type="http://schemas.openxmlformats.org/officeDocument/2006/relationships/hyperlink" Target="consultantplus://offline/ref=4820B5009F5CD2E4ECD288C07D7E8423FDBB2C9671DBC51D4F89F8CE581B547639437F1D751C847267CA9DS71CI" TargetMode="External"/><Relationship Id="rId10" Type="http://schemas.openxmlformats.org/officeDocument/2006/relationships/hyperlink" Target="consultantplus://offline/ref=4820B5009F5CD2E4ECD288C07D7E8423FDBB2C9676D5C5144889F8CE581B547639437F1D751C847267CA9FS71CI" TargetMode="External"/><Relationship Id="rId31" Type="http://schemas.openxmlformats.org/officeDocument/2006/relationships/hyperlink" Target="consultantplus://offline/ref=4820B5009F5CD2E4ECD288C07D7E8423FDBB2C9670DCC4114C89F8CE581B547639437F1D751C847267CA9FS71CI" TargetMode="External"/><Relationship Id="rId44" Type="http://schemas.openxmlformats.org/officeDocument/2006/relationships/hyperlink" Target="consultantplus://offline/ref=4820B5009F5CD2E4ECD288C07D7E8423FDBB2C9672DBC6114989F8CE581B5476S319I" TargetMode="External"/><Relationship Id="rId52" Type="http://schemas.openxmlformats.org/officeDocument/2006/relationships/hyperlink" Target="consultantplus://offline/ref=4820B5009F5CD2E4ECD288C07D7E8423FDBB2C9673DCC7164B89F8CE581B547639437F1D751C847267CA9ES710I" TargetMode="External"/><Relationship Id="rId60" Type="http://schemas.openxmlformats.org/officeDocument/2006/relationships/hyperlink" Target="consultantplus://offline/ref=4820B5009F5CD2E4ECD288C07D7E8423FDBB2C9676D9C3164B89F8CE581B547639437F1D751C847267CA9ES71CI" TargetMode="External"/><Relationship Id="rId65" Type="http://schemas.openxmlformats.org/officeDocument/2006/relationships/hyperlink" Target="consultantplus://offline/ref=4820B5009F5CD2E4ECD288C07D7E8423FDBB2C9673DCC7164B89F8CE581B547639437F1D751C847267CA9CS71CI" TargetMode="External"/><Relationship Id="rId73" Type="http://schemas.openxmlformats.org/officeDocument/2006/relationships/hyperlink" Target="consultantplus://offline/ref=4820B5009F5CD2E4ECD288C07D7E8423FDBB2C9673DCC7164B89F8CE581B547639437F1D751C847267CA9BS71BI" TargetMode="External"/><Relationship Id="rId78" Type="http://schemas.openxmlformats.org/officeDocument/2006/relationships/hyperlink" Target="consultantplus://offline/ref=4820B5009F5CD2E4ECD288C07D7E8423FDBB2C9671DDC1174A89F8CE581B547639437F1D751C847267CA9DS71CI" TargetMode="External"/><Relationship Id="rId81" Type="http://schemas.openxmlformats.org/officeDocument/2006/relationships/hyperlink" Target="consultantplus://offline/ref=4820B5009F5CD2E4ECD288C07D7E8423FDBB2C9673DCC7164B89F8CE581B547639437F1D751C847267CA9BS71CI" TargetMode="External"/><Relationship Id="rId86" Type="http://schemas.openxmlformats.org/officeDocument/2006/relationships/hyperlink" Target="consultantplus://offline/ref=4820B5009F5CD2E4ECD288C07D7E8423FDBB2C9671DDC1174A89F8CE581B547639437F1D751C847267CA9DS71EI" TargetMode="External"/><Relationship Id="rId94" Type="http://schemas.openxmlformats.org/officeDocument/2006/relationships/hyperlink" Target="consultantplus://offline/ref=4820B5009F5CD2E4ECD288C07D7E8423FDBB2C9673DCC7164B89F8CE581B547639437F1D751C847267CA9AS71BI" TargetMode="External"/><Relationship Id="rId99" Type="http://schemas.openxmlformats.org/officeDocument/2006/relationships/hyperlink" Target="consultantplus://offline/ref=4820B5009F5CD2E4ECD288C07D7E8423FDBB2C9670DECD104B89F8CE581B547639437F1D751C847267CA9DS71FI" TargetMode="External"/><Relationship Id="rId101" Type="http://schemas.openxmlformats.org/officeDocument/2006/relationships/hyperlink" Target="consultantplus://offline/ref=4820B5009F5CD2E4ECD288C07D7E8423FDBB2C9670DECD104B89F8CE581B547639437F1D751C847267CA9DS71EI" TargetMode="External"/><Relationship Id="rId122" Type="http://schemas.openxmlformats.org/officeDocument/2006/relationships/hyperlink" Target="consultantplus://offline/ref=4820B5009F5CD2E4ECD288C07D7E8423FDBB2C9671DDC1174A89F8CE581B547639437F1D751C847267CA98S71FI" TargetMode="External"/><Relationship Id="rId130" Type="http://schemas.openxmlformats.org/officeDocument/2006/relationships/hyperlink" Target="consultantplus://offline/ref=4820B5009F5CD2E4ECD288C07D7E8423FDBB2C9672DBC4174C89F8CE581B547639437F1D751C847267CA9FS710I" TargetMode="External"/><Relationship Id="rId135" Type="http://schemas.openxmlformats.org/officeDocument/2006/relationships/hyperlink" Target="consultantplus://offline/ref=4820B5009F5CD2E4ECD288C07D7E8423FDBB2C9673DCC7164B89F8CE581B547639437F1D751C847267CA99S71AI" TargetMode="External"/><Relationship Id="rId143" Type="http://schemas.openxmlformats.org/officeDocument/2006/relationships/hyperlink" Target="consultantplus://offline/ref=4820B5009F5CD2E4ECD288C07D7E8423FDBB2C9671DDC1174A89F8CE581B547639437F1D751C847267CA97S718I" TargetMode="External"/><Relationship Id="rId148" Type="http://schemas.openxmlformats.org/officeDocument/2006/relationships/hyperlink" Target="consultantplus://offline/ref=4820B5009F5CD2E4ECD288C07D7E8423FDBB2C9671DDC1174A89F8CE581B547639437F1D751C847267CA97S71CI" TargetMode="External"/><Relationship Id="rId151" Type="http://schemas.openxmlformats.org/officeDocument/2006/relationships/hyperlink" Target="consultantplus://offline/ref=4820B5009F5CD2E4ECD296CD6B12DB26FEB2729E7CD5CF4312D6A3930F125E217E0C265F30148671S615I"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20B5009F5CD2E4ECD288C07D7E8423FDBB2C9676D9C3164B89F8CE581B547639437F1D751C847267CA9FS71CI" TargetMode="External"/><Relationship Id="rId13" Type="http://schemas.openxmlformats.org/officeDocument/2006/relationships/hyperlink" Target="consultantplus://offline/ref=4820B5009F5CD2E4ECD288C07D7E8423FDBB2C9670DCC4114C89F8CE581B547639437F1D751C847267CA9FS71CI" TargetMode="External"/><Relationship Id="rId18" Type="http://schemas.openxmlformats.org/officeDocument/2006/relationships/hyperlink" Target="consultantplus://offline/ref=4820B5009F5CD2E4ECD288C07D7E8423FDBB2C9672D5C51C4B89F8CE581B547639437F1D751C847267CA9FS71CI" TargetMode="External"/><Relationship Id="rId39" Type="http://schemas.openxmlformats.org/officeDocument/2006/relationships/hyperlink" Target="consultantplus://offline/ref=4820B5009F5CD2E4ECD288C07D7E8423FDBB2C9673DCC7164B89F8CE581B547639437F1D751C847267CA9ES71AI" TargetMode="External"/><Relationship Id="rId109" Type="http://schemas.openxmlformats.org/officeDocument/2006/relationships/hyperlink" Target="consultantplus://offline/ref=4820B5009F5CD2E4ECD288C07D7E8423FDBB2C9672D5C51C4B89F8CE581B547639437F1D751C847267CA9CS71CI" TargetMode="External"/><Relationship Id="rId34" Type="http://schemas.openxmlformats.org/officeDocument/2006/relationships/hyperlink" Target="consultantplus://offline/ref=4820B5009F5CD2E4ECD288C07D7E8423FDBB2C9673DCC7164B89F8CE581B547639437F1D751C847267CA9ES719I" TargetMode="External"/><Relationship Id="rId50" Type="http://schemas.openxmlformats.org/officeDocument/2006/relationships/hyperlink" Target="consultantplus://offline/ref=4820B5009F5CD2E4ECD288C07D7E8423FDBB2C9672D5C5154C89F8CE581B547639437F1D751C847765CF99S719I" TargetMode="External"/><Relationship Id="rId55" Type="http://schemas.openxmlformats.org/officeDocument/2006/relationships/hyperlink" Target="consultantplus://offline/ref=4820B5009F5CD2E4ECD288C07D7E8423FDBB2C9673DCC7164B89F8CE581B547639437F1D751C847267CA9DS71DI" TargetMode="External"/><Relationship Id="rId76" Type="http://schemas.openxmlformats.org/officeDocument/2006/relationships/hyperlink" Target="consultantplus://offline/ref=4820B5009F5CD2E4ECD288C07D7E8423FDBB2C9672DBC4174C89F8CE581B547639437F1D751C847267CA9FS710I" TargetMode="External"/><Relationship Id="rId97" Type="http://schemas.openxmlformats.org/officeDocument/2006/relationships/hyperlink" Target="consultantplus://offline/ref=4820B5009F5CD2E4ECD288C07D7E8423FDBB2C9673DCC7164B89F8CE581B547639437F1D751C847267CA9AS71AI" TargetMode="External"/><Relationship Id="rId104" Type="http://schemas.openxmlformats.org/officeDocument/2006/relationships/image" Target="media/image4.wmf"/><Relationship Id="rId120" Type="http://schemas.openxmlformats.org/officeDocument/2006/relationships/hyperlink" Target="consultantplus://offline/ref=4820B5009F5CD2E4ECD288C07D7E8423FDBB2C9671DDC1174A89F8CE581B547639437F1D751C847267CA98S71CI" TargetMode="External"/><Relationship Id="rId125" Type="http://schemas.openxmlformats.org/officeDocument/2006/relationships/hyperlink" Target="consultantplus://offline/ref=4820B5009F5CD2E4ECD288C07D7E8423FDBB2C9672DBC4174C89F8CE581B547639437F1D751C847267CA9FS710I" TargetMode="External"/><Relationship Id="rId141" Type="http://schemas.openxmlformats.org/officeDocument/2006/relationships/hyperlink" Target="consultantplus://offline/ref=4820B5009F5CD2E4ECD288C07D7E8423FDBB2C9670DBC1144D89F8CE581B547639437F1D751C847267CA9ES71DI" TargetMode="External"/><Relationship Id="rId146" Type="http://schemas.openxmlformats.org/officeDocument/2006/relationships/hyperlink" Target="consultantplus://offline/ref=4820B5009F5CD2E4ECD288C07D7E8423FDBB2C9670DBC1144D89F8CE581B547639437F1D751C847267CA9ES71DI" TargetMode="External"/><Relationship Id="rId7" Type="http://schemas.openxmlformats.org/officeDocument/2006/relationships/hyperlink" Target="consultantplus://offline/ref=4820B5009F5CD2E4ECD288C07D7E8423FDBB2C9676DFC1154A89F8CE581B547639437F1D751C847267CA9FS71CI" TargetMode="External"/><Relationship Id="rId71" Type="http://schemas.openxmlformats.org/officeDocument/2006/relationships/hyperlink" Target="consultantplus://offline/ref=4820B5009F5CD2E4ECD288C07D7E8423FDBB2C9673DCC7164B89F8CE581B547639437F1D751C847267CA9BS719I" TargetMode="External"/><Relationship Id="rId92" Type="http://schemas.openxmlformats.org/officeDocument/2006/relationships/hyperlink" Target="consultantplus://offline/ref=4820B5009F5CD2E4ECD288C07D7E8423FDBB2C9672DBC4174C89F8CE581B547639437F1D751C847267CA9FS710I" TargetMode="External"/><Relationship Id="rId2" Type="http://schemas.microsoft.com/office/2007/relationships/stylesWithEffects" Target="stylesWithEffects.xml"/><Relationship Id="rId29" Type="http://schemas.openxmlformats.org/officeDocument/2006/relationships/hyperlink" Target="consultantplus://offline/ref=4820B5009F5CD2E4ECD288C07D7E8423FDBB2C9671DDC1174A89F8CE581B547639437F1D751C847267CA9ES719I" TargetMode="External"/><Relationship Id="rId24" Type="http://schemas.openxmlformats.org/officeDocument/2006/relationships/hyperlink" Target="consultantplus://offline/ref=4820B5009F5CD2E4ECD288C07D7E8423FDBB2C9671DDC1174A89F8CE581B547639437F1D751C847267CA9FS71EI" TargetMode="External"/><Relationship Id="rId40" Type="http://schemas.openxmlformats.org/officeDocument/2006/relationships/hyperlink" Target="consultantplus://offline/ref=4820B5009F5CD2E4ECD288C07D7E8423FDBB2C9673DCC7164B89F8CE581B547639437F1D751C847267CA9ES71DI" TargetMode="External"/><Relationship Id="rId45" Type="http://schemas.openxmlformats.org/officeDocument/2006/relationships/hyperlink" Target="consultantplus://offline/ref=4820B5009F5CD2E4ECD288C07D7E8423FDBB2C9672D5C51C4B89F8CE581B547639437F1D751C847267CA9FS71FI" TargetMode="External"/><Relationship Id="rId66" Type="http://schemas.openxmlformats.org/officeDocument/2006/relationships/hyperlink" Target="consultantplus://offline/ref=4820B5009F5CD2E4ECD288C07D7E8423FDBB2C9673DCC7164B89F8CE581B547639437F1D751C847267CA9CS71FI" TargetMode="External"/><Relationship Id="rId87" Type="http://schemas.openxmlformats.org/officeDocument/2006/relationships/hyperlink" Target="consultantplus://offline/ref=4820B5009F5CD2E4ECD288C07D7E8423FDBB2C9672D5C51C4B89F8CE581B547639437F1D751C847267CA9ES719I" TargetMode="External"/><Relationship Id="rId110" Type="http://schemas.openxmlformats.org/officeDocument/2006/relationships/hyperlink" Target="consultantplus://offline/ref=4820B5009F5CD2E4ECD288C07D7E8423FDBB2C9672D5C51C4B89F8CE581B547639437F1D751C847267CA9CS710I" TargetMode="External"/><Relationship Id="rId115" Type="http://schemas.openxmlformats.org/officeDocument/2006/relationships/hyperlink" Target="consultantplus://offline/ref=4820B5009F5CD2E4ECD288C07D7E8423FDBB2C9672D5C51C4B89F8CE581B547639437F1D751C847267CA9CS71EI" TargetMode="External"/><Relationship Id="rId131" Type="http://schemas.openxmlformats.org/officeDocument/2006/relationships/hyperlink" Target="consultantplus://offline/ref=4820B5009F5CD2E4ECD288C07D7E8423FDBB2C9672D5C51C4B89F8CE581B547639437F1D751C847267CA9BS719I" TargetMode="External"/><Relationship Id="rId136" Type="http://schemas.openxmlformats.org/officeDocument/2006/relationships/hyperlink" Target="consultantplus://offline/ref=4820B5009F5CD2E4ECD288C07D7E8423FDBB2C9672D5C51C4B89F8CE581B547639437F1D751C847267CA9AS711I" TargetMode="External"/><Relationship Id="rId157" Type="http://schemas.openxmlformats.org/officeDocument/2006/relationships/theme" Target="theme/theme1.xml"/><Relationship Id="rId61" Type="http://schemas.openxmlformats.org/officeDocument/2006/relationships/hyperlink" Target="consultantplus://offline/ref=4820B5009F5CD2E4ECD288C07D7E8423FDBB2C9673DCC7164B89F8CE581B547639437F1D751C847267CA9CS719I" TargetMode="External"/><Relationship Id="rId82" Type="http://schemas.openxmlformats.org/officeDocument/2006/relationships/hyperlink" Target="consultantplus://offline/ref=4820B5009F5CD2E4ECD288C07D7E8423FDBB2C9673DCC7164B89F8CE581B547639437F1D751C847267CA9BS71FI" TargetMode="External"/><Relationship Id="rId152" Type="http://schemas.openxmlformats.org/officeDocument/2006/relationships/hyperlink" Target="consultantplus://offline/ref=4820B5009F5CD2E4ECD288C07D7E8423FDBB2C9673DCC7164B89F8CE581B547639437F1D751C847267CA99S71DI" TargetMode="External"/><Relationship Id="rId19" Type="http://schemas.openxmlformats.org/officeDocument/2006/relationships/hyperlink" Target="consultantplus://offline/ref=4820B5009F5CD2E4ECD296CD6B12DB26FEB2739F71D9CF4312D6A3930F125E217E0C265F31128175S611I" TargetMode="External"/><Relationship Id="rId14" Type="http://schemas.openxmlformats.org/officeDocument/2006/relationships/hyperlink" Target="consultantplus://offline/ref=4820B5009F5CD2E4ECD288C07D7E8423FDBB2C9670DECD104B89F8CE581B547639437F1D751C847267CA9FS71CI" TargetMode="External"/><Relationship Id="rId30" Type="http://schemas.openxmlformats.org/officeDocument/2006/relationships/hyperlink" Target="consultantplus://offline/ref=4820B5009F5CD2E4ECD288C07D7E8423FDBB2C9671DBC51D4F89F8CE581B547639437F1D751C847267CA9FS71FI" TargetMode="External"/><Relationship Id="rId35" Type="http://schemas.openxmlformats.org/officeDocument/2006/relationships/hyperlink" Target="consultantplus://offline/ref=4820B5009F5CD2E4ECD288C07D7E8423FDBB2C9672DBC4174C89F8CE581B547639437F1D751C847267CA9FS711I" TargetMode="External"/><Relationship Id="rId56" Type="http://schemas.openxmlformats.org/officeDocument/2006/relationships/hyperlink" Target="consultantplus://offline/ref=4820B5009F5CD2E4ECD288C07D7E8423FDBB2C9673DCC7164B89F8CE581B547639437F1D751C847267CA9DS71CI" TargetMode="External"/><Relationship Id="rId77" Type="http://schemas.openxmlformats.org/officeDocument/2006/relationships/hyperlink" Target="consultantplus://offline/ref=4820B5009F5CD2E4ECD288C07D7E8423FDBB2C9672DBC4174C89F8CE581B547639437F1D751C847267CA9FS710I" TargetMode="External"/><Relationship Id="rId100" Type="http://schemas.openxmlformats.org/officeDocument/2006/relationships/hyperlink" Target="consultantplus://offline/ref=4820B5009F5CD2E4ECD288C07D7E8423FDBB2C9673DCC7164B89F8CE581B547639437F1D751C847267CA9AS71BI" TargetMode="External"/><Relationship Id="rId105" Type="http://schemas.openxmlformats.org/officeDocument/2006/relationships/image" Target="media/image5.wmf"/><Relationship Id="rId126" Type="http://schemas.openxmlformats.org/officeDocument/2006/relationships/hyperlink" Target="consultantplus://offline/ref=4820B5009F5CD2E4ECD288C07D7E8423FDBB2C9672DBC4174C89F8CE581B547639437F1D751C847267CA9FS710I" TargetMode="External"/><Relationship Id="rId147" Type="http://schemas.openxmlformats.org/officeDocument/2006/relationships/hyperlink" Target="consultantplus://offline/ref=4820B5009F5CD2E4ECD288C07D7E8423FDBB2C9673DCC7164B89F8CE581B547639437F1D751C847267CA99S71DI" TargetMode="External"/><Relationship Id="rId8" Type="http://schemas.openxmlformats.org/officeDocument/2006/relationships/hyperlink" Target="consultantplus://offline/ref=4820B5009F5CD2E4ECD288C07D7E8423FDBB2C9676D9C1174B89F8CE581B547639437F1D751C847267CA9FS71CI" TargetMode="External"/><Relationship Id="rId51" Type="http://schemas.openxmlformats.org/officeDocument/2006/relationships/hyperlink" Target="consultantplus://offline/ref=4820B5009F5CD2E4ECD288C07D7E8423FDBB2C9672D5C51C4B89F8CE581B547639437F1D751C847267CA9FS71EI" TargetMode="External"/><Relationship Id="rId72" Type="http://schemas.openxmlformats.org/officeDocument/2006/relationships/hyperlink" Target="consultantplus://offline/ref=4820B5009F5CD2E4ECD288C07D7E8423FDBB2C9676D9C3164B89F8CE581B547639437F1D751C847267CA9ES710I" TargetMode="External"/><Relationship Id="rId93" Type="http://schemas.openxmlformats.org/officeDocument/2006/relationships/hyperlink" Target="consultantplus://offline/ref=4820B5009F5CD2E4ECD288C07D7E8423FDBB2C9672D5C51C4B89F8CE581B547639437F1D751C847267CA9ES71AI" TargetMode="External"/><Relationship Id="rId98" Type="http://schemas.openxmlformats.org/officeDocument/2006/relationships/hyperlink" Target="consultantplus://offline/ref=4820B5009F5CD2E4ECD288C07D7E8423FDBB2C9672DBC4174C89F8CE581B547639437F1D751C847267CA9ES718I" TargetMode="External"/><Relationship Id="rId121" Type="http://schemas.openxmlformats.org/officeDocument/2006/relationships/hyperlink" Target="consultantplus://offline/ref=4820B5009F5CD2E4ECD288C07D7E8423FDBB2C9673DCC7164B89F8CE581B547639437F1D751C847267CA99S719I" TargetMode="External"/><Relationship Id="rId142" Type="http://schemas.openxmlformats.org/officeDocument/2006/relationships/hyperlink" Target="consultantplus://offline/ref=4820B5009F5CD2E4ECD288C07D7E8423FDBB2C9673DCC7164B89F8CE581B547639437F1D751C847267CA99S71DI" TargetMode="External"/><Relationship Id="rId3" Type="http://schemas.openxmlformats.org/officeDocument/2006/relationships/settings" Target="settings.xml"/><Relationship Id="rId25" Type="http://schemas.openxmlformats.org/officeDocument/2006/relationships/hyperlink" Target="consultantplus://offline/ref=4820B5009F5CD2E4ECD288C07D7E8423FDBB2C9672DBC4174C89F8CE581B547639437F1D751C847267CA9FS71FI" TargetMode="External"/><Relationship Id="rId46" Type="http://schemas.openxmlformats.org/officeDocument/2006/relationships/image" Target="media/image2.wmf"/><Relationship Id="rId67" Type="http://schemas.openxmlformats.org/officeDocument/2006/relationships/hyperlink" Target="consultantplus://offline/ref=4820B5009F5CD2E4ECD288C07D7E8423FDBB2C9676D9C3164B89F8CE581B547639437F1D751C847267CA9ES71EI" TargetMode="External"/><Relationship Id="rId116" Type="http://schemas.openxmlformats.org/officeDocument/2006/relationships/hyperlink" Target="consultantplus://offline/ref=4820B5009F5CD2E4ECD288C07D7E8423FDBB2C9672D5C51C4B89F8CE581B547639437F1D751C847267CA9CS710I" TargetMode="External"/><Relationship Id="rId137" Type="http://schemas.openxmlformats.org/officeDocument/2006/relationships/hyperlink" Target="consultantplus://offline/ref=4820B5009F5CD2E4ECD288C07D7E8423FDBB2C9671DBC51D4F89F8CE581B547639437F1D751C847267CA9CS71AI" TargetMode="Externa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10464</Words>
  <Characters>59650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Светлана Геннадьевна</dc:creator>
  <cp:lastModifiedBy>Бабий Светлана Геннадьевна</cp:lastModifiedBy>
  <cp:revision>2</cp:revision>
  <dcterms:created xsi:type="dcterms:W3CDTF">2017-09-28T08:53:00Z</dcterms:created>
  <dcterms:modified xsi:type="dcterms:W3CDTF">2017-09-28T09:14:00Z</dcterms:modified>
</cp:coreProperties>
</file>